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2C9" w:rsidRDefault="009C671B" w:rsidP="009852C9">
      <w:bookmarkStart w:id="0" w:name="OLE_LINK5"/>
      <w:bookmarkStart w:id="1" w:name="OLE_LINK6"/>
      <w:bookmarkStart w:id="2" w:name="_GoBack"/>
      <w:r w:rsidRPr="00931040">
        <w:rPr>
          <w:noProof/>
          <w:lang w:val="en-US"/>
        </w:rPr>
        <w:drawing>
          <wp:anchor distT="0" distB="0" distL="114300" distR="114300" simplePos="0" relativeHeight="251665408" behindDoc="0" locked="0" layoutInCell="1" allowOverlap="1" wp14:anchorId="10EE725B" wp14:editId="26A5CAA7">
            <wp:simplePos x="0" y="0"/>
            <wp:positionH relativeFrom="margin">
              <wp:posOffset>2108200</wp:posOffset>
            </wp:positionH>
            <wp:positionV relativeFrom="paragraph">
              <wp:posOffset>55245</wp:posOffset>
            </wp:positionV>
            <wp:extent cx="962025" cy="452755"/>
            <wp:effectExtent l="0" t="0" r="9525" b="4445"/>
            <wp:wrapSquare wrapText="bothSides"/>
            <wp:docPr id="3"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rotWithShape="1">
                    <a:blip r:embed="rId7" cstate="print">
                      <a:extLst>
                        <a:ext uri="{28A0092B-C50C-407E-A947-70E740481C1C}">
                          <a14:useLocalDpi xmlns:a14="http://schemas.microsoft.com/office/drawing/2010/main" val="0"/>
                        </a:ext>
                      </a:extLst>
                    </a:blip>
                    <a:srcRect l="8724" t="17426" r="8726" b="15549"/>
                    <a:stretch/>
                  </pic:blipFill>
                  <pic:spPr bwMode="auto">
                    <a:xfrm>
                      <a:off x="0" y="0"/>
                      <a:ext cx="962025" cy="452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2"/>
      <w:r w:rsidR="009852C9" w:rsidRPr="00931040">
        <w:rPr>
          <w:noProof/>
          <w:lang w:val="en-US"/>
        </w:rPr>
        <w:drawing>
          <wp:anchor distT="0" distB="0" distL="114300" distR="114300" simplePos="0" relativeHeight="251659264" behindDoc="0" locked="0" layoutInCell="1" allowOverlap="1" wp14:anchorId="776EC17A" wp14:editId="6F0149F2">
            <wp:simplePos x="0" y="0"/>
            <wp:positionH relativeFrom="column">
              <wp:posOffset>5366799</wp:posOffset>
            </wp:positionH>
            <wp:positionV relativeFrom="paragraph">
              <wp:posOffset>-317886</wp:posOffset>
            </wp:positionV>
            <wp:extent cx="715618" cy="1301488"/>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DP_Logo_Mediu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5618" cy="1301488"/>
                    </a:xfrm>
                    <a:prstGeom prst="rect">
                      <a:avLst/>
                    </a:prstGeom>
                  </pic:spPr>
                </pic:pic>
              </a:graphicData>
            </a:graphic>
            <wp14:sizeRelH relativeFrom="margin">
              <wp14:pctWidth>0</wp14:pctWidth>
            </wp14:sizeRelH>
            <wp14:sizeRelV relativeFrom="margin">
              <wp14:pctHeight>0</wp14:pctHeight>
            </wp14:sizeRelV>
          </wp:anchor>
        </w:drawing>
      </w:r>
      <w:r w:rsidR="009852C9" w:rsidRPr="00931040">
        <w:rPr>
          <w:noProof/>
          <w:lang w:val="en-US"/>
        </w:rPr>
        <w:drawing>
          <wp:anchor distT="0" distB="0" distL="114300" distR="114300" simplePos="0" relativeHeight="251660288" behindDoc="0" locked="0" layoutInCell="1" allowOverlap="1" wp14:anchorId="3E8CE65C" wp14:editId="3E6E3D66">
            <wp:simplePos x="0" y="0"/>
            <wp:positionH relativeFrom="column">
              <wp:posOffset>4213114</wp:posOffset>
            </wp:positionH>
            <wp:positionV relativeFrom="paragraph">
              <wp:posOffset>83516</wp:posOffset>
            </wp:positionV>
            <wp:extent cx="962660" cy="428625"/>
            <wp:effectExtent l="0" t="0" r="8890" b="9525"/>
            <wp:wrapSquare wrapText="bothSides"/>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962660" cy="428625"/>
                    </a:xfrm>
                    <a:prstGeom prst="rect">
                      <a:avLst/>
                    </a:prstGeom>
                  </pic:spPr>
                </pic:pic>
              </a:graphicData>
            </a:graphic>
            <wp14:sizeRelH relativeFrom="margin">
              <wp14:pctWidth>0</wp14:pctWidth>
            </wp14:sizeRelH>
            <wp14:sizeRelV relativeFrom="margin">
              <wp14:pctHeight>0</wp14:pctHeight>
            </wp14:sizeRelV>
          </wp:anchor>
        </w:drawing>
      </w:r>
      <w:r w:rsidR="009852C9" w:rsidRPr="00931040">
        <w:rPr>
          <w:noProof/>
          <w:lang w:val="en-US"/>
        </w:rPr>
        <w:drawing>
          <wp:anchor distT="0" distB="0" distL="114300" distR="114300" simplePos="0" relativeHeight="251664384" behindDoc="0" locked="0" layoutInCell="1" allowOverlap="1" wp14:anchorId="055FBCB6" wp14:editId="44D75567">
            <wp:simplePos x="0" y="0"/>
            <wp:positionH relativeFrom="column">
              <wp:posOffset>3180356</wp:posOffset>
            </wp:positionH>
            <wp:positionV relativeFrom="paragraph">
              <wp:posOffset>94836</wp:posOffset>
            </wp:positionV>
            <wp:extent cx="767715" cy="400050"/>
            <wp:effectExtent l="0" t="0" r="0" b="0"/>
            <wp:wrapThrough wrapText="bothSides">
              <wp:wrapPolygon edited="0">
                <wp:start x="0" y="0"/>
                <wp:lineTo x="0" y="20571"/>
                <wp:lineTo x="20903" y="20571"/>
                <wp:lineTo x="20903" y="0"/>
                <wp:lineTo x="0" y="0"/>
              </wp:wrapPolygon>
            </wp:wrapThrough>
            <wp:docPr id="8" name="Picture 7" descr="new_gec_logo-1.jpg"/>
            <wp:cNvGraphicFramePr/>
            <a:graphic xmlns:a="http://schemas.openxmlformats.org/drawingml/2006/main">
              <a:graphicData uri="http://schemas.openxmlformats.org/drawingml/2006/picture">
                <pic:pic xmlns:pic="http://schemas.openxmlformats.org/drawingml/2006/picture">
                  <pic:nvPicPr>
                    <pic:cNvPr id="8" name="Picture 7" descr="new_gec_logo-1.jpg"/>
                    <pic:cNvPicPr/>
                  </pic:nvPicPr>
                  <pic:blipFill>
                    <a:blip r:embed="rId10" cstate="print">
                      <a:lum contrast="10000"/>
                      <a:extLst>
                        <a:ext uri="{28A0092B-C50C-407E-A947-70E740481C1C}">
                          <a14:useLocalDpi xmlns:a14="http://schemas.microsoft.com/office/drawing/2010/main" val="0"/>
                        </a:ext>
                      </a:extLst>
                    </a:blip>
                    <a:stretch>
                      <a:fillRect/>
                    </a:stretch>
                  </pic:blipFill>
                  <pic:spPr>
                    <a:xfrm>
                      <a:off x="0" y="0"/>
                      <a:ext cx="767715" cy="400050"/>
                    </a:xfrm>
                    <a:prstGeom prst="rect">
                      <a:avLst/>
                    </a:prstGeom>
                  </pic:spPr>
                </pic:pic>
              </a:graphicData>
            </a:graphic>
          </wp:anchor>
        </w:drawing>
      </w:r>
      <w:r w:rsidR="009852C9" w:rsidRPr="00931040">
        <w:rPr>
          <w:noProof/>
          <w:lang w:val="en-US"/>
        </w:rPr>
        <w:drawing>
          <wp:anchor distT="0" distB="0" distL="114300" distR="114300" simplePos="0" relativeHeight="251661312" behindDoc="1" locked="0" layoutInCell="1" allowOverlap="1" wp14:anchorId="79544AC1" wp14:editId="31C4C52D">
            <wp:simplePos x="0" y="0"/>
            <wp:positionH relativeFrom="column">
              <wp:posOffset>1279856</wp:posOffset>
            </wp:positionH>
            <wp:positionV relativeFrom="paragraph">
              <wp:posOffset>-103367</wp:posOffset>
            </wp:positionV>
            <wp:extent cx="772160" cy="772160"/>
            <wp:effectExtent l="0" t="0" r="8890" b="8890"/>
            <wp:wrapNone/>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2160" cy="772160"/>
                    </a:xfrm>
                    <a:prstGeom prst="rect">
                      <a:avLst/>
                    </a:prstGeom>
                  </pic:spPr>
                </pic:pic>
              </a:graphicData>
            </a:graphic>
            <wp14:sizeRelH relativeFrom="margin">
              <wp14:pctWidth>0</wp14:pctWidth>
            </wp14:sizeRelH>
            <wp14:sizeRelV relativeFrom="margin">
              <wp14:pctHeight>0</wp14:pctHeight>
            </wp14:sizeRelV>
          </wp:anchor>
        </w:drawing>
      </w:r>
      <w:r w:rsidR="009852C9" w:rsidRPr="00931040">
        <w:rPr>
          <w:noProof/>
          <w:lang w:val="en-US"/>
        </w:rPr>
        <w:drawing>
          <wp:anchor distT="0" distB="0" distL="114300" distR="114300" simplePos="0" relativeHeight="251662336" behindDoc="0" locked="0" layoutInCell="1" allowOverlap="1" wp14:anchorId="44DFBC56" wp14:editId="56490303">
            <wp:simplePos x="0" y="0"/>
            <wp:positionH relativeFrom="column">
              <wp:posOffset>564212</wp:posOffset>
            </wp:positionH>
            <wp:positionV relativeFrom="paragraph">
              <wp:posOffset>0</wp:posOffset>
            </wp:positionV>
            <wp:extent cx="527050" cy="58039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aidlogocolourhigherresolutionforpri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050" cy="580390"/>
                    </a:xfrm>
                    <a:prstGeom prst="rect">
                      <a:avLst/>
                    </a:prstGeom>
                  </pic:spPr>
                </pic:pic>
              </a:graphicData>
            </a:graphic>
            <wp14:sizeRelH relativeFrom="margin">
              <wp14:pctWidth>0</wp14:pctWidth>
            </wp14:sizeRelH>
            <wp14:sizeRelV relativeFrom="margin">
              <wp14:pctHeight>0</wp14:pctHeight>
            </wp14:sizeRelV>
          </wp:anchor>
        </w:drawing>
      </w:r>
      <w:r w:rsidR="009852C9" w:rsidRPr="00931040">
        <w:rPr>
          <w:noProof/>
          <w:lang w:val="en-US"/>
        </w:rPr>
        <w:drawing>
          <wp:anchor distT="0" distB="0" distL="114300" distR="114300" simplePos="0" relativeHeight="251663360" behindDoc="0" locked="0" layoutInCell="1" allowOverlap="1" wp14:anchorId="01DC7097" wp14:editId="00D806F5">
            <wp:simplePos x="0" y="0"/>
            <wp:positionH relativeFrom="column">
              <wp:posOffset>-254470</wp:posOffset>
            </wp:positionH>
            <wp:positionV relativeFrom="paragraph">
              <wp:posOffset>0</wp:posOffset>
            </wp:positionV>
            <wp:extent cx="668655" cy="603885"/>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yal Crest English Blue.jpg"/>
                    <pic:cNvPicPr/>
                  </pic:nvPicPr>
                  <pic:blipFill rotWithShape="1">
                    <a:blip r:embed="rId13" cstate="print">
                      <a:extLst>
                        <a:ext uri="{28A0092B-C50C-407E-A947-70E740481C1C}">
                          <a14:useLocalDpi xmlns:a14="http://schemas.microsoft.com/office/drawing/2010/main" val="0"/>
                        </a:ext>
                      </a:extLst>
                    </a:blip>
                    <a:srcRect r="9243"/>
                    <a:stretch/>
                  </pic:blipFill>
                  <pic:spPr bwMode="auto">
                    <a:xfrm>
                      <a:off x="0" y="0"/>
                      <a:ext cx="668655" cy="603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852C9" w:rsidRDefault="009852C9" w:rsidP="009852C9"/>
    <w:p w:rsidR="009852C9" w:rsidRDefault="009852C9" w:rsidP="009852C9"/>
    <w:p w:rsidR="009852C9" w:rsidRDefault="009852C9" w:rsidP="009852C9"/>
    <w:p w:rsidR="009852C9" w:rsidRDefault="009852C9" w:rsidP="009852C9"/>
    <w:p w:rsidR="009852C9" w:rsidRPr="00931040" w:rsidRDefault="009852C9" w:rsidP="009852C9"/>
    <w:p w:rsidR="009852C9" w:rsidRDefault="009852C9" w:rsidP="009852C9"/>
    <w:p w:rsidR="009852C9" w:rsidRDefault="009852C9" w:rsidP="009852C9"/>
    <w:sdt>
      <w:sdtPr>
        <w:rPr>
          <w:rFonts w:ascii="Optima" w:hAnsi="Optima"/>
          <w:color w:val="006C55"/>
          <w:sz w:val="58"/>
          <w:szCs w:val="58"/>
        </w:rPr>
        <w:alias w:val="Subject"/>
        <w:id w:val="49615297"/>
        <w:placeholder>
          <w:docPart w:val="C8F5DE3D19D1411AA5062CB65D6E4707"/>
        </w:placeholder>
        <w:dataBinding w:prefixMappings="xmlns:ns0='http://purl.org/dc/elements/1.1/' xmlns:ns1='http://schemas.openxmlformats.org/package/2006/metadata/core-properties' " w:xpath="/ns1:coreProperties[1]/ns0:subject[1]" w:storeItemID="{6C3C8BC8-F283-45AE-878A-BAB7291924A1}"/>
        <w:text/>
      </w:sdtPr>
      <w:sdtEndPr/>
      <w:sdtContent>
        <w:p w:rsidR="009852C9" w:rsidRPr="00931040" w:rsidRDefault="009852C9" w:rsidP="009852C9">
          <w:pPr>
            <w:pBdr>
              <w:bottom w:val="single" w:sz="4" w:space="1" w:color="008080"/>
            </w:pBdr>
            <w:jc w:val="right"/>
            <w:rPr>
              <w:rFonts w:ascii="Optima" w:hAnsi="Optima"/>
              <w:color w:val="006C55"/>
              <w:sz w:val="68"/>
              <w:szCs w:val="68"/>
            </w:rPr>
          </w:pPr>
          <w:r w:rsidRPr="00904515">
            <w:rPr>
              <w:rFonts w:ascii="Optima" w:hAnsi="Optima"/>
              <w:color w:val="006C55"/>
              <w:sz w:val="58"/>
              <w:szCs w:val="58"/>
            </w:rPr>
            <w:t>Typical Procedure for Drafting Policy Documents</w:t>
          </w:r>
        </w:p>
      </w:sdtContent>
    </w:sdt>
    <w:bookmarkEnd w:id="0"/>
    <w:bookmarkEnd w:id="1"/>
    <w:p w:rsidR="009852C9" w:rsidRPr="00931040" w:rsidRDefault="009852C9" w:rsidP="009852C9">
      <w:pPr>
        <w:autoSpaceDE w:val="0"/>
        <w:autoSpaceDN w:val="0"/>
        <w:adjustRightInd w:val="0"/>
        <w:spacing w:before="0" w:after="0"/>
        <w:jc w:val="left"/>
        <w:rPr>
          <w:rFonts w:ascii="Optima" w:hAnsi="Optima"/>
          <w:szCs w:val="28"/>
        </w:rPr>
      </w:pPr>
      <w:r w:rsidRPr="00931040">
        <w:rPr>
          <w:rFonts w:ascii="Optima" w:hAnsi="Optima"/>
          <w:sz w:val="32"/>
        </w:rPr>
        <w:t>Training and Consultation Support (TCS) to public policy units of the ministries of Georgia in framework of the project</w:t>
      </w:r>
    </w:p>
    <w:p w:rsidR="009852C9" w:rsidRPr="00931040" w:rsidRDefault="009852C9" w:rsidP="009852C9">
      <w:pPr>
        <w:autoSpaceDE w:val="0"/>
        <w:autoSpaceDN w:val="0"/>
        <w:adjustRightInd w:val="0"/>
        <w:spacing w:before="0" w:after="0"/>
        <w:jc w:val="left"/>
        <w:rPr>
          <w:rFonts w:ascii="Optima" w:hAnsi="Optima"/>
          <w:sz w:val="32"/>
          <w:szCs w:val="28"/>
        </w:rPr>
      </w:pPr>
    </w:p>
    <w:p w:rsidR="009852C9" w:rsidRPr="00931040" w:rsidRDefault="009852C9" w:rsidP="009852C9">
      <w:pPr>
        <w:autoSpaceDE w:val="0"/>
        <w:autoSpaceDN w:val="0"/>
        <w:adjustRightInd w:val="0"/>
        <w:spacing w:before="0" w:after="0"/>
        <w:jc w:val="left"/>
        <w:rPr>
          <w:rFonts w:ascii="Optima" w:hAnsi="Optima"/>
          <w:sz w:val="32"/>
          <w:szCs w:val="28"/>
        </w:rPr>
      </w:pPr>
    </w:p>
    <w:p w:rsidR="009852C9" w:rsidRPr="00931040" w:rsidRDefault="00D84BDB" w:rsidP="009852C9">
      <w:pPr>
        <w:tabs>
          <w:tab w:val="left" w:pos="851"/>
        </w:tabs>
        <w:autoSpaceDE w:val="0"/>
        <w:autoSpaceDN w:val="0"/>
        <w:adjustRightInd w:val="0"/>
        <w:spacing w:before="0" w:after="0"/>
        <w:jc w:val="left"/>
        <w:rPr>
          <w:rFonts w:ascii="Optima" w:hAnsi="Optima"/>
          <w:sz w:val="32"/>
          <w:szCs w:val="28"/>
        </w:rPr>
      </w:pPr>
      <w:sdt>
        <w:sdtPr>
          <w:rPr>
            <w:rFonts w:ascii="Optima" w:hAnsi="Optima"/>
            <w:sz w:val="48"/>
          </w:rPr>
          <w:alias w:val="Title"/>
          <w:id w:val="49615299"/>
          <w:placeholder>
            <w:docPart w:val="731BB8592BC24B13AB99B8F7E72BB681"/>
          </w:placeholder>
          <w:dataBinding w:prefixMappings="xmlns:ns0='http://purl.org/dc/elements/1.1/' xmlns:ns1='http://schemas.openxmlformats.org/package/2006/metadata/core-properties' " w:xpath="/ns1:coreProperties[1]/ns0:title[1]" w:storeItemID="{6C3C8BC8-F283-45AE-878A-BAB7291924A1}"/>
          <w:text/>
        </w:sdtPr>
        <w:sdtEndPr/>
        <w:sdtContent>
          <w:r w:rsidR="009852C9" w:rsidRPr="00B76807">
            <w:rPr>
              <w:rFonts w:ascii="Optima" w:hAnsi="Optima"/>
              <w:sz w:val="48"/>
            </w:rPr>
            <w:t>Supporting Public Administration Reform in Georgia</w:t>
          </w:r>
        </w:sdtContent>
      </w:sdt>
    </w:p>
    <w:p w:rsidR="009852C9" w:rsidRPr="00931040" w:rsidRDefault="009852C9" w:rsidP="009852C9">
      <w:pPr>
        <w:tabs>
          <w:tab w:val="left" w:pos="1881"/>
        </w:tabs>
        <w:jc w:val="left"/>
        <w:rPr>
          <w:rFonts w:ascii="Optima" w:hAnsi="Optima"/>
        </w:rPr>
      </w:pPr>
      <w:r w:rsidRPr="00931040">
        <w:rPr>
          <w:rFonts w:ascii="Optima" w:hAnsi="Optima"/>
        </w:rPr>
        <w:tab/>
      </w:r>
    </w:p>
    <w:p w:rsidR="009852C9" w:rsidRPr="00931040" w:rsidRDefault="009852C9" w:rsidP="009852C9">
      <w:pPr>
        <w:jc w:val="left"/>
        <w:rPr>
          <w:rFonts w:ascii="Optima" w:hAnsi="Optima"/>
        </w:rPr>
      </w:pPr>
    </w:p>
    <w:p w:rsidR="009852C9" w:rsidRPr="00931040" w:rsidRDefault="009852C9" w:rsidP="009852C9">
      <w:pPr>
        <w:jc w:val="left"/>
        <w:rPr>
          <w:rFonts w:ascii="Optima" w:hAnsi="Optima"/>
        </w:rPr>
      </w:pPr>
      <w:r>
        <w:rPr>
          <w:rFonts w:ascii="Optima" w:hAnsi="Optima"/>
        </w:rPr>
        <w:t>August,</w:t>
      </w:r>
      <w:r w:rsidRPr="00931040">
        <w:rPr>
          <w:rFonts w:ascii="Optima" w:hAnsi="Optima"/>
        </w:rPr>
        <w:t xml:space="preserve"> 2018</w:t>
      </w:r>
    </w:p>
    <w:p w:rsidR="00EA5FA7" w:rsidRPr="00931040" w:rsidRDefault="00EA5FA7" w:rsidP="00EA5FA7">
      <w:pPr>
        <w:sectPr w:rsidR="00EA5FA7" w:rsidRPr="00931040" w:rsidSect="00C33920">
          <w:headerReference w:type="default" r:id="rId14"/>
          <w:footerReference w:type="default" r:id="rId15"/>
          <w:footerReference w:type="first" r:id="rId16"/>
          <w:endnotePr>
            <w:numFmt w:val="decimal"/>
          </w:endnotePr>
          <w:pgSz w:w="11907" w:h="16840" w:code="9"/>
          <w:pgMar w:top="1440" w:right="1440" w:bottom="1440" w:left="1440" w:header="709" w:footer="1117" w:gutter="0"/>
          <w:pgNumType w:start="0"/>
          <w:cols w:space="720"/>
          <w:titlePg/>
          <w:docGrid w:linePitch="360"/>
        </w:sectPr>
      </w:pPr>
      <w:r w:rsidRPr="00931040">
        <w:br w:type="page"/>
      </w:r>
      <w:bookmarkStart w:id="3" w:name="_Toc310383554"/>
    </w:p>
    <w:bookmarkEnd w:id="3"/>
    <w:p w:rsidR="00EA5FA7" w:rsidRPr="00931040" w:rsidRDefault="00EA5FA7" w:rsidP="00EA5FA7">
      <w:pPr>
        <w:pStyle w:val="Heading1"/>
        <w:ind w:left="426"/>
      </w:pPr>
      <w:r>
        <w:lastRenderedPageBreak/>
        <w:t>Introduction</w:t>
      </w:r>
    </w:p>
    <w:p w:rsidR="00EA5FA7" w:rsidRPr="009852C9" w:rsidRDefault="00EA5FA7" w:rsidP="00EA5FA7">
      <w:pPr>
        <w:pStyle w:val="Body"/>
        <w:spacing w:before="0" w:after="0"/>
        <w:rPr>
          <w:color w:val="auto"/>
          <w:sz w:val="22"/>
        </w:rPr>
      </w:pPr>
      <w:r w:rsidRPr="009852C9">
        <w:rPr>
          <w:color w:val="auto"/>
          <w:sz w:val="22"/>
        </w:rPr>
        <w:t xml:space="preserve">One of the recommendations of the Needs Assessment Report elaborated within the project based on the findings elaborated on the basis with interviews with representatives of all the line ministries and review of the official documents was that: </w:t>
      </w:r>
    </w:p>
    <w:p w:rsidR="00EA5FA7" w:rsidRPr="009852C9" w:rsidRDefault="00EA5FA7" w:rsidP="00EA5FA7">
      <w:pPr>
        <w:pStyle w:val="Body"/>
        <w:spacing w:before="0" w:after="0"/>
        <w:rPr>
          <w:color w:val="auto"/>
          <w:sz w:val="22"/>
        </w:rPr>
      </w:pPr>
    </w:p>
    <w:p w:rsidR="00EA5FA7" w:rsidRPr="009852C9" w:rsidRDefault="00EA5FA7" w:rsidP="00EA5FA7">
      <w:pPr>
        <w:pStyle w:val="Body"/>
        <w:spacing w:before="0" w:after="0"/>
        <w:ind w:left="720"/>
        <w:rPr>
          <w:i/>
          <w:color w:val="auto"/>
          <w:sz w:val="22"/>
        </w:rPr>
      </w:pPr>
      <w:r w:rsidRPr="009852C9">
        <w:rPr>
          <w:i/>
          <w:color w:val="auto"/>
          <w:sz w:val="22"/>
        </w:rPr>
        <w:t>“A typical procedure of policy development and planning process should be elaborated based on the best practices of the ministries to ensure a uniform approach towards elaboration of policy documents. This would allow not only to streamline the process and eventually improve the quality of the policy documents, but also to provide necessary guidance in situation where there is high turnover of civil servants.</w:t>
      </w:r>
    </w:p>
    <w:p w:rsidR="00EA5FA7" w:rsidRPr="009852C9" w:rsidRDefault="00EA5FA7" w:rsidP="00EA5FA7">
      <w:pPr>
        <w:pStyle w:val="Body"/>
        <w:spacing w:before="0" w:after="0"/>
        <w:ind w:left="720"/>
        <w:rPr>
          <w:i/>
          <w:color w:val="auto"/>
          <w:sz w:val="22"/>
        </w:rPr>
      </w:pPr>
    </w:p>
    <w:p w:rsidR="00EA5FA7" w:rsidRPr="009852C9" w:rsidRDefault="00EA5FA7" w:rsidP="00EA5FA7">
      <w:pPr>
        <w:pStyle w:val="Body"/>
        <w:spacing w:before="0" w:after="0"/>
        <w:ind w:left="720"/>
        <w:rPr>
          <w:color w:val="auto"/>
          <w:sz w:val="22"/>
        </w:rPr>
      </w:pPr>
      <w:r w:rsidRPr="009852C9">
        <w:rPr>
          <w:i/>
          <w:color w:val="auto"/>
          <w:sz w:val="22"/>
        </w:rPr>
        <w:t>The typical procedure for elaboration of policy planning process should include steps starting from the decision to initiate the planning process and establishing an inter-ministerial council and working group until finalisation of the policy document and sending it for approval. Taking into account existence of the “Policy Planning Manual”, the typical procedure should focus only on procedural steps to be taken and not duplicating the things already defined.”</w:t>
      </w:r>
    </w:p>
    <w:p w:rsidR="00EA5FA7" w:rsidRPr="009852C9" w:rsidRDefault="00EA5FA7" w:rsidP="00EA5FA7">
      <w:pPr>
        <w:pStyle w:val="Body"/>
        <w:spacing w:before="0" w:after="0"/>
        <w:rPr>
          <w:color w:val="auto"/>
          <w:sz w:val="22"/>
        </w:rPr>
      </w:pPr>
    </w:p>
    <w:p w:rsidR="00EA5FA7" w:rsidRPr="009852C9" w:rsidRDefault="00EA5FA7" w:rsidP="00EA5FA7">
      <w:pPr>
        <w:pStyle w:val="Body"/>
        <w:spacing w:before="0" w:after="0"/>
        <w:rPr>
          <w:color w:val="auto"/>
          <w:sz w:val="22"/>
        </w:rPr>
      </w:pPr>
      <w:r w:rsidRPr="009852C9">
        <w:rPr>
          <w:color w:val="auto"/>
          <w:sz w:val="22"/>
        </w:rPr>
        <w:t>The typical procedure for drafting policy documents is intended as a supporting material in addition to the “Policy Planning Manual” and “</w:t>
      </w:r>
      <w:r w:rsidRPr="009852C9">
        <w:rPr>
          <w:rFonts w:cs="Arial"/>
          <w:color w:val="auto"/>
          <w:sz w:val="22"/>
        </w:rPr>
        <w:t>System for Monitoring, Reporting and Evaluation of Activities of the Government</w:t>
      </w:r>
      <w:r w:rsidRPr="009852C9">
        <w:rPr>
          <w:color w:val="auto"/>
          <w:sz w:val="22"/>
        </w:rPr>
        <w:t>” for the staff of ministries and institutions involved in drafting policy documents.  Once the Administration of Government decides on the approach towards updating of these Manuals, the references in the Procedure should be changed accordingly. Also, in case, the Administration of Government decides to merge all these manuals into one, they can decide to integrate this Procedure into them as well and thus create a single methodological advice to line ministries on policy planning.</w:t>
      </w:r>
    </w:p>
    <w:p w:rsidR="00EA5FA7" w:rsidRPr="00B60D55" w:rsidRDefault="00EA5FA7" w:rsidP="00EA5FA7">
      <w:pPr>
        <w:spacing w:before="0" w:after="0" w:line="276" w:lineRule="auto"/>
        <w:rPr>
          <w:rFonts w:ascii="Arial" w:hAnsi="Arial"/>
          <w:sz w:val="22"/>
        </w:rPr>
      </w:pPr>
    </w:p>
    <w:p w:rsidR="00EA5FA7" w:rsidRDefault="00EA5FA7" w:rsidP="00EA5FA7">
      <w:pPr>
        <w:spacing w:before="0" w:after="0" w:line="276" w:lineRule="auto"/>
        <w:rPr>
          <w:rFonts w:ascii="Arial" w:hAnsi="Arial"/>
          <w:sz w:val="22"/>
        </w:rPr>
      </w:pPr>
      <w:r>
        <w:rPr>
          <w:rFonts w:ascii="Arial" w:hAnsi="Arial"/>
          <w:sz w:val="22"/>
        </w:rPr>
        <w:t>The procedure is structured around the key steps that need to be taken during the process of drafting policy documents and the sequence of steps was created in order to resemble a typical process. There can always be deviation from the typical process, however, these deviations do not tend to occur so often, there</w:t>
      </w:r>
      <w:r w:rsidRPr="000E2A8E">
        <w:rPr>
          <w:rFonts w:ascii="Arial" w:hAnsi="Arial"/>
          <w:sz w:val="22"/>
        </w:rPr>
        <w:t xml:space="preserve"> </w:t>
      </w:r>
      <w:r>
        <w:rPr>
          <w:rFonts w:ascii="Arial" w:hAnsi="Arial"/>
          <w:sz w:val="22"/>
        </w:rPr>
        <w:t xml:space="preserve">the procedure is likely to be the same in 90% of time. </w:t>
      </w:r>
    </w:p>
    <w:p w:rsidR="00EA5FA7" w:rsidRDefault="00EA5FA7" w:rsidP="00EA5FA7">
      <w:pPr>
        <w:spacing w:before="0" w:after="0" w:line="276" w:lineRule="auto"/>
        <w:rPr>
          <w:rFonts w:ascii="Arial" w:hAnsi="Arial"/>
          <w:sz w:val="22"/>
        </w:rPr>
      </w:pPr>
    </w:p>
    <w:p w:rsidR="00EA5FA7" w:rsidRPr="00B60D55" w:rsidRDefault="00EA5FA7" w:rsidP="00EA5FA7">
      <w:pPr>
        <w:spacing w:before="0" w:after="0" w:line="276" w:lineRule="auto"/>
        <w:rPr>
          <w:rFonts w:ascii="Arial" w:hAnsi="Arial"/>
          <w:sz w:val="22"/>
        </w:rPr>
      </w:pPr>
      <w:r>
        <w:rPr>
          <w:rFonts w:ascii="Arial" w:hAnsi="Arial"/>
          <w:sz w:val="22"/>
        </w:rPr>
        <w:t xml:space="preserve">The authors of the procedure tried to make it as simple and practical as possible, so that it does not complicate the work, but rather make it simpler and more streamlined. For this reason, the procedure can be helpful both for those civil servants that will be drafting their first policy documents, as well as those who already have a long experience in drafting policy documents – just to ensure that a joint understanding within the community of policy planners is built and later also implemented. </w:t>
      </w:r>
    </w:p>
    <w:p w:rsidR="00EA5FA7" w:rsidRPr="00931040" w:rsidRDefault="00EA5FA7" w:rsidP="00EA5FA7">
      <w:pPr>
        <w:spacing w:before="0" w:after="0"/>
        <w:jc w:val="left"/>
        <w:rPr>
          <w:rFonts w:ascii="Arial" w:hAnsi="Arial"/>
          <w:sz w:val="20"/>
        </w:rPr>
      </w:pPr>
      <w:r w:rsidRPr="00931040">
        <w:rPr>
          <w:rFonts w:ascii="Arial" w:hAnsi="Arial"/>
          <w:sz w:val="20"/>
        </w:rPr>
        <w:br w:type="page"/>
      </w:r>
    </w:p>
    <w:p w:rsidR="00EA5FA7" w:rsidRPr="00931040" w:rsidRDefault="00EA5FA7" w:rsidP="00EA5FA7">
      <w:pPr>
        <w:pStyle w:val="Heading1"/>
        <w:spacing w:before="0" w:after="0"/>
        <w:ind w:left="450"/>
      </w:pPr>
      <w:r w:rsidRPr="00931040">
        <w:lastRenderedPageBreak/>
        <w:t>Procedure</w:t>
      </w:r>
    </w:p>
    <w:p w:rsidR="00EA5FA7" w:rsidRDefault="00EA5FA7" w:rsidP="00EA5FA7">
      <w:pPr>
        <w:pStyle w:val="Heading21"/>
        <w:numPr>
          <w:ilvl w:val="0"/>
          <w:numId w:val="0"/>
        </w:numPr>
        <w:spacing w:before="0" w:after="0"/>
        <w:ind w:left="720"/>
        <w:jc w:val="both"/>
        <w:rPr>
          <w:rFonts w:eastAsia="Calibri" w:cs="Times New Roman"/>
          <w:color w:val="auto"/>
          <w:spacing w:val="0"/>
          <w:sz w:val="20"/>
        </w:rPr>
      </w:pPr>
      <w:bookmarkStart w:id="4" w:name="_Toc516243979"/>
    </w:p>
    <w:p w:rsidR="00EA5FA7" w:rsidRPr="00DC3BB0" w:rsidRDefault="00EA5FA7" w:rsidP="00EA5FA7">
      <w:pPr>
        <w:pStyle w:val="Heading21"/>
        <w:numPr>
          <w:ilvl w:val="0"/>
          <w:numId w:val="2"/>
        </w:numPr>
        <w:spacing w:before="0" w:after="0" w:line="276" w:lineRule="auto"/>
        <w:jc w:val="both"/>
        <w:rPr>
          <w:rFonts w:eastAsia="Calibri" w:cs="Times New Roman"/>
          <w:color w:val="auto"/>
          <w:spacing w:val="0"/>
          <w:sz w:val="22"/>
        </w:rPr>
      </w:pPr>
      <w:r w:rsidRPr="00DC3BB0">
        <w:rPr>
          <w:rFonts w:eastAsia="Calibri" w:cs="Times New Roman"/>
          <w:color w:val="auto"/>
          <w:spacing w:val="0"/>
          <w:sz w:val="22"/>
        </w:rPr>
        <w:t xml:space="preserve">The purpose of the “Typical Procedure for Drafting </w:t>
      </w:r>
      <w:r>
        <w:rPr>
          <w:rFonts w:eastAsia="Calibri" w:cs="Times New Roman"/>
          <w:color w:val="auto"/>
          <w:spacing w:val="0"/>
          <w:sz w:val="22"/>
        </w:rPr>
        <w:t>Policy document</w:t>
      </w:r>
      <w:r w:rsidRPr="00DC3BB0">
        <w:rPr>
          <w:rFonts w:eastAsia="Calibri" w:cs="Times New Roman"/>
          <w:color w:val="auto"/>
          <w:spacing w:val="0"/>
          <w:sz w:val="22"/>
        </w:rPr>
        <w:t xml:space="preserve">s” (Procedure) is to establish a unified practice for the process of drafting </w:t>
      </w:r>
      <w:r>
        <w:rPr>
          <w:rFonts w:eastAsia="Calibri" w:cs="Times New Roman"/>
          <w:color w:val="auto"/>
          <w:spacing w:val="0"/>
          <w:sz w:val="22"/>
        </w:rPr>
        <w:t>policy document</w:t>
      </w:r>
      <w:r w:rsidRPr="00DC3BB0">
        <w:rPr>
          <w:rFonts w:eastAsia="Calibri" w:cs="Times New Roman"/>
          <w:color w:val="auto"/>
          <w:spacing w:val="0"/>
          <w:sz w:val="22"/>
        </w:rPr>
        <w:t xml:space="preserve">s (i.e. strategies and action plans, as well as other types of </w:t>
      </w:r>
      <w:r>
        <w:rPr>
          <w:rFonts w:eastAsia="Calibri" w:cs="Times New Roman"/>
          <w:color w:val="auto"/>
          <w:spacing w:val="0"/>
          <w:sz w:val="22"/>
        </w:rPr>
        <w:t>policy document</w:t>
      </w:r>
      <w:r w:rsidRPr="00DC3BB0">
        <w:rPr>
          <w:rFonts w:eastAsia="Calibri" w:cs="Times New Roman"/>
          <w:color w:val="auto"/>
          <w:spacing w:val="0"/>
          <w:sz w:val="22"/>
        </w:rPr>
        <w:t>s) as defined by the relevant legislative acts and the “Policy Planning Manual”.</w:t>
      </w:r>
    </w:p>
    <w:p w:rsidR="00EA5FA7" w:rsidRDefault="00EA5FA7" w:rsidP="00EA5FA7">
      <w:pPr>
        <w:pStyle w:val="Body"/>
        <w:spacing w:before="0" w:after="0" w:line="240" w:lineRule="auto"/>
      </w:pPr>
    </w:p>
    <w:p w:rsidR="00EA5FA7" w:rsidRDefault="00EA5FA7" w:rsidP="00EA5FA7">
      <w:pPr>
        <w:pStyle w:val="Heading21"/>
        <w:spacing w:before="0" w:after="0"/>
      </w:pPr>
      <w:r>
        <w:t>General Provisions</w:t>
      </w:r>
    </w:p>
    <w:p w:rsidR="00EA5FA7" w:rsidRDefault="00EA5FA7" w:rsidP="00EA5FA7">
      <w:pPr>
        <w:pStyle w:val="Body"/>
        <w:spacing w:before="0" w:after="0" w:line="240" w:lineRule="auto"/>
        <w:ind w:left="720"/>
      </w:pPr>
    </w:p>
    <w:p w:rsidR="00EA5FA7" w:rsidRPr="009852C9" w:rsidRDefault="00EA5FA7" w:rsidP="00EA5FA7">
      <w:pPr>
        <w:pStyle w:val="Body"/>
        <w:numPr>
          <w:ilvl w:val="0"/>
          <w:numId w:val="2"/>
        </w:numPr>
        <w:spacing w:before="0" w:after="0"/>
        <w:rPr>
          <w:color w:val="auto"/>
          <w:sz w:val="22"/>
        </w:rPr>
      </w:pPr>
      <w:r w:rsidRPr="009852C9">
        <w:rPr>
          <w:color w:val="auto"/>
          <w:sz w:val="22"/>
        </w:rPr>
        <w:t>This Procedure determines the process and procedures (i.e. sequence of steps to be taken) for drafting policy documents and ensuring their harmonisation with higher-level national priorities and already existing policy documents, as well as roles that have to be taken by various involved participants.</w:t>
      </w:r>
    </w:p>
    <w:p w:rsidR="00EA5FA7" w:rsidRPr="009852C9" w:rsidRDefault="00EA5FA7" w:rsidP="00EA5FA7">
      <w:pPr>
        <w:pStyle w:val="ListParagraph"/>
        <w:spacing w:before="0" w:after="0" w:line="276" w:lineRule="auto"/>
        <w:rPr>
          <w:sz w:val="32"/>
        </w:rPr>
      </w:pPr>
    </w:p>
    <w:p w:rsidR="00EA5FA7" w:rsidRPr="009852C9" w:rsidRDefault="00EA5FA7" w:rsidP="00EA5FA7">
      <w:pPr>
        <w:pStyle w:val="Body"/>
        <w:numPr>
          <w:ilvl w:val="0"/>
          <w:numId w:val="2"/>
        </w:numPr>
        <w:spacing w:before="0" w:after="0"/>
        <w:rPr>
          <w:color w:val="auto"/>
          <w:sz w:val="22"/>
        </w:rPr>
      </w:pPr>
      <w:r w:rsidRPr="009852C9">
        <w:rPr>
          <w:color w:val="auto"/>
          <w:sz w:val="22"/>
        </w:rPr>
        <w:t>This Procedure is applicable to all policy documents, as well as their amendments and reviews prepared by the institutions of the Government of Georgia, with exception of the policy documents setting out Government Priorities (i.e. the Government Program) and those dealing with national security and defence policy areas.</w:t>
      </w:r>
    </w:p>
    <w:p w:rsidR="00EA5FA7" w:rsidRPr="00D8336C" w:rsidRDefault="00EA5FA7" w:rsidP="00EA5FA7">
      <w:pPr>
        <w:pStyle w:val="Body"/>
        <w:spacing w:before="0" w:after="0" w:line="240" w:lineRule="auto"/>
      </w:pPr>
    </w:p>
    <w:bookmarkEnd w:id="4"/>
    <w:p w:rsidR="00EA5FA7" w:rsidRDefault="00EA5FA7" w:rsidP="00EA5FA7">
      <w:pPr>
        <w:pStyle w:val="Heading21"/>
        <w:spacing w:before="0" w:after="0"/>
      </w:pPr>
      <w:r>
        <w:t>Basic Principles</w:t>
      </w:r>
    </w:p>
    <w:p w:rsidR="00EA5FA7" w:rsidRDefault="00EA5FA7" w:rsidP="00EA5FA7">
      <w:pPr>
        <w:pStyle w:val="Body"/>
        <w:spacing w:before="0" w:after="0" w:line="240" w:lineRule="auto"/>
        <w:ind w:left="720"/>
      </w:pPr>
    </w:p>
    <w:p w:rsidR="00EA5FA7" w:rsidRPr="009852C9" w:rsidRDefault="00EA5FA7" w:rsidP="00EA5FA7">
      <w:pPr>
        <w:pStyle w:val="Body"/>
        <w:numPr>
          <w:ilvl w:val="0"/>
          <w:numId w:val="2"/>
        </w:numPr>
        <w:spacing w:before="0" w:after="0"/>
        <w:rPr>
          <w:color w:val="auto"/>
          <w:sz w:val="22"/>
        </w:rPr>
      </w:pPr>
      <w:r w:rsidRPr="009852C9">
        <w:rPr>
          <w:color w:val="auto"/>
          <w:sz w:val="22"/>
        </w:rPr>
        <w:t>Policy documents shall comply with Government priorities, comprehensive development strategies (e.g. Social Economic Development Strategy Georgia 2020, Basic Data and Directions (BDD)) and the international commitments undertaken by Georgia (e.g. National Action Plan for Implementation of the Association Agreement” (NAPIAA), UN Sustainable Development Goals (SDG)).</w:t>
      </w:r>
    </w:p>
    <w:p w:rsidR="00EA5FA7" w:rsidRPr="009852C9" w:rsidRDefault="00EA5FA7" w:rsidP="00EA5FA7">
      <w:pPr>
        <w:pStyle w:val="Body"/>
        <w:spacing w:before="0" w:after="0"/>
        <w:ind w:left="360"/>
        <w:rPr>
          <w:color w:val="auto"/>
          <w:sz w:val="22"/>
        </w:rPr>
      </w:pPr>
    </w:p>
    <w:p w:rsidR="00EA5FA7" w:rsidRPr="009852C9" w:rsidRDefault="00EA5FA7" w:rsidP="00EA5FA7">
      <w:pPr>
        <w:pStyle w:val="Body"/>
        <w:numPr>
          <w:ilvl w:val="0"/>
          <w:numId w:val="2"/>
        </w:numPr>
        <w:spacing w:before="0" w:after="0"/>
        <w:rPr>
          <w:color w:val="auto"/>
          <w:sz w:val="22"/>
        </w:rPr>
      </w:pPr>
      <w:r w:rsidRPr="009852C9">
        <w:rPr>
          <w:color w:val="auto"/>
          <w:sz w:val="22"/>
        </w:rPr>
        <w:t>Policy documents shall be harmonised with other policy documents that had been adopted by the Government of Georgia. If the harmonisation with these requires the amendment of already adopted policy documents, this shall be proposed along with the draft policy document.</w:t>
      </w:r>
    </w:p>
    <w:p w:rsidR="00EA5FA7" w:rsidRPr="009852C9" w:rsidRDefault="00EA5FA7" w:rsidP="00EA5FA7">
      <w:pPr>
        <w:pStyle w:val="Body"/>
        <w:spacing w:before="0" w:after="0"/>
        <w:ind w:left="720"/>
        <w:rPr>
          <w:color w:val="auto"/>
          <w:sz w:val="22"/>
        </w:rPr>
      </w:pPr>
    </w:p>
    <w:p w:rsidR="00EA5FA7" w:rsidRPr="009852C9" w:rsidRDefault="00EA5FA7" w:rsidP="00EA5FA7">
      <w:pPr>
        <w:pStyle w:val="Body"/>
        <w:numPr>
          <w:ilvl w:val="0"/>
          <w:numId w:val="2"/>
        </w:numPr>
        <w:spacing w:before="0" w:after="0"/>
        <w:rPr>
          <w:color w:val="auto"/>
          <w:sz w:val="22"/>
        </w:rPr>
      </w:pPr>
      <w:r w:rsidRPr="009852C9">
        <w:rPr>
          <w:color w:val="auto"/>
          <w:sz w:val="22"/>
        </w:rPr>
        <w:t>During the drafting of policy documents:</w:t>
      </w:r>
    </w:p>
    <w:p w:rsidR="00EA5FA7" w:rsidRPr="009852C9" w:rsidRDefault="00EA5FA7" w:rsidP="00EA5FA7">
      <w:pPr>
        <w:pStyle w:val="Body"/>
        <w:spacing w:before="0" w:after="0"/>
        <w:ind w:left="720"/>
        <w:rPr>
          <w:color w:val="auto"/>
          <w:sz w:val="22"/>
        </w:rPr>
      </w:pPr>
    </w:p>
    <w:p w:rsidR="00EA5FA7" w:rsidRPr="009852C9" w:rsidRDefault="00EA5FA7" w:rsidP="00EA5FA7">
      <w:pPr>
        <w:pStyle w:val="Body"/>
        <w:spacing w:before="0" w:after="0"/>
        <w:ind w:left="720"/>
        <w:rPr>
          <w:color w:val="auto"/>
          <w:sz w:val="22"/>
        </w:rPr>
      </w:pPr>
      <w:r w:rsidRPr="009852C9">
        <w:rPr>
          <w:color w:val="auto"/>
          <w:sz w:val="22"/>
        </w:rPr>
        <w:t>(F.1) The lead institution shall ensure that sector, sub-sector and cross-sector development planning issues are addressed by the least possible number of policy documents in order to avoid inflation of those.</w:t>
      </w:r>
    </w:p>
    <w:p w:rsidR="00EA5FA7" w:rsidRPr="009852C9" w:rsidRDefault="00EA5FA7" w:rsidP="00EA5FA7">
      <w:pPr>
        <w:pStyle w:val="Body"/>
        <w:spacing w:before="0" w:after="0"/>
        <w:ind w:left="720"/>
        <w:rPr>
          <w:color w:val="auto"/>
          <w:sz w:val="22"/>
        </w:rPr>
      </w:pPr>
      <w:r w:rsidRPr="009852C9">
        <w:rPr>
          <w:color w:val="auto"/>
          <w:sz w:val="22"/>
        </w:rPr>
        <w:t xml:space="preserve">(F.2) All relevant government institutions shall be involved in the planning process and provide support and cooperate with the leading institution to ensure the most comprehensive approach towards solving policy problems and sector, sub-sector and cross-sector development. </w:t>
      </w:r>
    </w:p>
    <w:p w:rsidR="00EA5FA7" w:rsidRPr="009852C9" w:rsidRDefault="00EA5FA7" w:rsidP="00EA5FA7">
      <w:pPr>
        <w:pStyle w:val="Body"/>
        <w:spacing w:before="0" w:after="0"/>
        <w:ind w:left="720"/>
        <w:rPr>
          <w:color w:val="auto"/>
          <w:sz w:val="22"/>
        </w:rPr>
      </w:pPr>
      <w:r w:rsidRPr="009852C9">
        <w:rPr>
          <w:color w:val="auto"/>
          <w:sz w:val="22"/>
        </w:rPr>
        <w:t>(F.3) All relevant structural units of the ministry or institution shall be involved in the planning process and provide support and cooperate with the leading department in order to ensure comprehensive sectoral and sub-sectoral approach.</w:t>
      </w:r>
    </w:p>
    <w:p w:rsidR="00EA5FA7" w:rsidRPr="009852C9" w:rsidRDefault="00EA5FA7" w:rsidP="00EA5FA7">
      <w:pPr>
        <w:pStyle w:val="Body"/>
        <w:spacing w:before="0" w:after="0"/>
        <w:ind w:left="720"/>
        <w:rPr>
          <w:color w:val="auto"/>
          <w:sz w:val="22"/>
        </w:rPr>
      </w:pPr>
      <w:r w:rsidRPr="009852C9">
        <w:rPr>
          <w:color w:val="auto"/>
          <w:sz w:val="22"/>
        </w:rPr>
        <w:t xml:space="preserve">(F.4) All relevant non-governmental stakeholders shall be informed and involved in the planning process to ensure public involvement in the drafting process as early as possible </w:t>
      </w:r>
      <w:r w:rsidRPr="009852C9">
        <w:rPr>
          <w:color w:val="auto"/>
          <w:sz w:val="22"/>
        </w:rPr>
        <w:lastRenderedPageBreak/>
        <w:t>to ensure assessment of the widest possible alternatives for sector, sub-sector and cross-sector development and solving policy issues.</w:t>
      </w:r>
    </w:p>
    <w:p w:rsidR="00EA5FA7" w:rsidRDefault="00EA5FA7" w:rsidP="00EA5FA7">
      <w:pPr>
        <w:pStyle w:val="Body"/>
        <w:spacing w:before="0" w:after="0" w:line="240" w:lineRule="auto"/>
        <w:ind w:left="720"/>
      </w:pPr>
    </w:p>
    <w:p w:rsidR="00EA5FA7" w:rsidRPr="00931040" w:rsidRDefault="00EA5FA7" w:rsidP="00EA5FA7">
      <w:pPr>
        <w:pStyle w:val="Heading21"/>
        <w:spacing w:before="0" w:after="0"/>
      </w:pPr>
      <w:r>
        <w:t>Initiative for Drafting Policy documents</w:t>
      </w:r>
    </w:p>
    <w:p w:rsidR="00EA5FA7" w:rsidRDefault="00EA5FA7" w:rsidP="00EA5FA7">
      <w:pPr>
        <w:pStyle w:val="ListParagraph"/>
        <w:spacing w:before="0" w:after="0"/>
        <w:rPr>
          <w:rFonts w:ascii="Arial" w:hAnsi="Arial" w:cs="Arial"/>
          <w:sz w:val="20"/>
          <w:szCs w:val="20"/>
        </w:rPr>
      </w:pPr>
    </w:p>
    <w:p w:rsidR="00EA5FA7" w:rsidRDefault="00EA5FA7" w:rsidP="00EA5FA7">
      <w:pPr>
        <w:pStyle w:val="ListParagraph"/>
        <w:numPr>
          <w:ilvl w:val="0"/>
          <w:numId w:val="2"/>
        </w:numPr>
        <w:spacing w:before="0" w:after="0" w:line="276" w:lineRule="auto"/>
        <w:rPr>
          <w:rFonts w:ascii="Arial" w:hAnsi="Arial" w:cs="Arial"/>
          <w:sz w:val="22"/>
        </w:rPr>
      </w:pPr>
      <w:r w:rsidRPr="00DC3BB0">
        <w:rPr>
          <w:rFonts w:ascii="Arial" w:hAnsi="Arial" w:cs="Arial"/>
          <w:sz w:val="22"/>
        </w:rPr>
        <w:t xml:space="preserve">Each ministry or institution responsible for certain policy sector or sub-sector has the right to propose drafting of </w:t>
      </w:r>
      <w:r>
        <w:rPr>
          <w:rFonts w:ascii="Arial" w:hAnsi="Arial" w:cs="Arial"/>
          <w:sz w:val="22"/>
        </w:rPr>
        <w:t>policy document</w:t>
      </w:r>
      <w:r w:rsidRPr="00DC3BB0">
        <w:rPr>
          <w:rFonts w:ascii="Arial" w:hAnsi="Arial" w:cs="Arial"/>
          <w:sz w:val="22"/>
        </w:rPr>
        <w:t xml:space="preserve"> in order to set out short, medium or long-term development objectives or to address specific identified policy issues.</w:t>
      </w:r>
    </w:p>
    <w:p w:rsidR="00EA5FA7" w:rsidRDefault="00EA5FA7" w:rsidP="00EA5FA7">
      <w:pPr>
        <w:pStyle w:val="ListParagraph"/>
        <w:spacing w:before="0" w:after="0" w:line="276" w:lineRule="auto"/>
        <w:rPr>
          <w:rFonts w:ascii="Arial" w:hAnsi="Arial" w:cs="Arial"/>
          <w:sz w:val="22"/>
        </w:rPr>
      </w:pPr>
    </w:p>
    <w:p w:rsidR="00EA5FA7" w:rsidRPr="00DC3BB0" w:rsidRDefault="00EA5FA7" w:rsidP="00EA5FA7">
      <w:pPr>
        <w:pStyle w:val="ListParagraph"/>
        <w:numPr>
          <w:ilvl w:val="0"/>
          <w:numId w:val="2"/>
        </w:numPr>
        <w:spacing w:before="0" w:after="0" w:line="276" w:lineRule="auto"/>
        <w:rPr>
          <w:rFonts w:ascii="Arial" w:hAnsi="Arial" w:cs="Arial"/>
          <w:sz w:val="22"/>
        </w:rPr>
      </w:pPr>
      <w:r>
        <w:rPr>
          <w:rFonts w:ascii="Arial" w:hAnsi="Arial" w:cs="Arial"/>
          <w:sz w:val="22"/>
        </w:rPr>
        <w:t xml:space="preserve">The AoG can also propose drafting of policy document to the relevant ministry or institution, in cases when the implementation of Government priority or any previous decision of the Government is not addressed by any proposals, other initiative nor existing policy document. </w:t>
      </w:r>
    </w:p>
    <w:p w:rsidR="00EA5FA7" w:rsidRPr="00DC3BB0" w:rsidRDefault="00EA5FA7" w:rsidP="00EA5FA7">
      <w:pPr>
        <w:pStyle w:val="ListParagraph"/>
        <w:spacing w:before="0" w:after="0" w:line="276" w:lineRule="auto"/>
        <w:rPr>
          <w:rFonts w:ascii="Arial" w:hAnsi="Arial" w:cs="Arial"/>
          <w:sz w:val="22"/>
        </w:rPr>
      </w:pPr>
    </w:p>
    <w:p w:rsidR="00EA5FA7" w:rsidRPr="00DC3BB0" w:rsidRDefault="00EA5FA7" w:rsidP="00EA5FA7">
      <w:pPr>
        <w:pStyle w:val="ListParagraph"/>
        <w:numPr>
          <w:ilvl w:val="0"/>
          <w:numId w:val="2"/>
        </w:numPr>
        <w:spacing w:before="0" w:after="0" w:line="276" w:lineRule="auto"/>
        <w:rPr>
          <w:rFonts w:ascii="Arial" w:hAnsi="Arial" w:cs="Arial"/>
          <w:sz w:val="22"/>
        </w:rPr>
      </w:pPr>
      <w:r w:rsidRPr="00DC3BB0">
        <w:rPr>
          <w:rFonts w:ascii="Arial" w:hAnsi="Arial" w:cs="Arial"/>
          <w:sz w:val="22"/>
        </w:rPr>
        <w:t xml:space="preserve">Prior to commencing drafting of </w:t>
      </w:r>
      <w:r>
        <w:rPr>
          <w:rFonts w:ascii="Arial" w:hAnsi="Arial" w:cs="Arial"/>
          <w:sz w:val="22"/>
        </w:rPr>
        <w:t>policy document</w:t>
      </w:r>
      <w:r w:rsidRPr="00DC3BB0">
        <w:rPr>
          <w:rFonts w:ascii="Arial" w:hAnsi="Arial" w:cs="Arial"/>
          <w:sz w:val="22"/>
        </w:rPr>
        <w:t xml:space="preserve">, the lead ministry or institution have to consult with the Administration of Government in order to determine whether a new </w:t>
      </w:r>
      <w:r>
        <w:rPr>
          <w:rFonts w:ascii="Arial" w:hAnsi="Arial" w:cs="Arial"/>
          <w:sz w:val="22"/>
        </w:rPr>
        <w:t>policy document</w:t>
      </w:r>
      <w:r w:rsidRPr="00DC3BB0">
        <w:rPr>
          <w:rFonts w:ascii="Arial" w:hAnsi="Arial" w:cs="Arial"/>
          <w:sz w:val="22"/>
        </w:rPr>
        <w:t xml:space="preserve"> should be elaborated, or it is possible to amend or review an existing one in order to avoid inflation of the number of </w:t>
      </w:r>
      <w:r>
        <w:rPr>
          <w:rFonts w:ascii="Arial" w:hAnsi="Arial" w:cs="Arial"/>
          <w:sz w:val="22"/>
        </w:rPr>
        <w:t>policy document</w:t>
      </w:r>
      <w:r w:rsidRPr="00DC3BB0">
        <w:rPr>
          <w:rFonts w:ascii="Arial" w:hAnsi="Arial" w:cs="Arial"/>
          <w:sz w:val="22"/>
        </w:rPr>
        <w:t xml:space="preserve">s. Such consultation is not required in cases where the term of activity of already existing </w:t>
      </w:r>
      <w:r>
        <w:rPr>
          <w:rFonts w:ascii="Arial" w:hAnsi="Arial" w:cs="Arial"/>
          <w:sz w:val="22"/>
        </w:rPr>
        <w:t>policy document</w:t>
      </w:r>
      <w:r w:rsidRPr="00DC3BB0">
        <w:rPr>
          <w:rFonts w:ascii="Arial" w:hAnsi="Arial" w:cs="Arial"/>
          <w:sz w:val="22"/>
        </w:rPr>
        <w:t xml:space="preserve"> is expiring and the lead ministry considers useful to produce a new </w:t>
      </w:r>
      <w:r>
        <w:rPr>
          <w:rFonts w:ascii="Arial" w:hAnsi="Arial" w:cs="Arial"/>
          <w:sz w:val="22"/>
        </w:rPr>
        <w:t>policy document</w:t>
      </w:r>
      <w:r w:rsidRPr="00DC3BB0">
        <w:rPr>
          <w:rFonts w:ascii="Arial" w:hAnsi="Arial" w:cs="Arial"/>
          <w:sz w:val="22"/>
        </w:rPr>
        <w:t xml:space="preserve"> for the same sector or sub-sector for the next planning period.</w:t>
      </w:r>
    </w:p>
    <w:p w:rsidR="00EA5FA7" w:rsidRPr="00DC3BB0" w:rsidRDefault="00EA5FA7" w:rsidP="00EA5FA7">
      <w:pPr>
        <w:pStyle w:val="ListParagraph"/>
        <w:spacing w:before="0" w:after="0" w:line="276" w:lineRule="auto"/>
        <w:rPr>
          <w:rFonts w:ascii="Arial" w:hAnsi="Arial" w:cs="Arial"/>
          <w:sz w:val="22"/>
        </w:rPr>
      </w:pPr>
    </w:p>
    <w:p w:rsidR="00EA5FA7" w:rsidRPr="00DC3BB0" w:rsidRDefault="00EA5FA7" w:rsidP="00EA5FA7">
      <w:pPr>
        <w:pStyle w:val="ListParagraph"/>
        <w:numPr>
          <w:ilvl w:val="0"/>
          <w:numId w:val="2"/>
        </w:numPr>
        <w:spacing w:before="0" w:after="0" w:line="276" w:lineRule="auto"/>
        <w:rPr>
          <w:rFonts w:ascii="Arial" w:hAnsi="Arial" w:cs="Arial"/>
          <w:sz w:val="22"/>
        </w:rPr>
      </w:pPr>
      <w:r w:rsidRPr="00DC3BB0">
        <w:rPr>
          <w:rFonts w:ascii="Arial" w:hAnsi="Arial" w:cs="Arial"/>
          <w:sz w:val="22"/>
        </w:rPr>
        <w:t xml:space="preserve">The Administration of Government have to respond to such consultations within two weeks after receiving request and issue a formal opinion either supporting such initiative or suggesting which of the existing </w:t>
      </w:r>
      <w:r>
        <w:rPr>
          <w:rFonts w:ascii="Arial" w:hAnsi="Arial" w:cs="Arial"/>
          <w:sz w:val="22"/>
        </w:rPr>
        <w:t>policy document</w:t>
      </w:r>
      <w:r w:rsidRPr="00DC3BB0">
        <w:rPr>
          <w:rFonts w:ascii="Arial" w:hAnsi="Arial" w:cs="Arial"/>
          <w:sz w:val="22"/>
        </w:rPr>
        <w:t xml:space="preserve">s could be amended or reviewed in order to avoid inflation of the number of </w:t>
      </w:r>
      <w:r>
        <w:rPr>
          <w:rFonts w:ascii="Arial" w:hAnsi="Arial" w:cs="Arial"/>
          <w:sz w:val="22"/>
        </w:rPr>
        <w:t>policy document</w:t>
      </w:r>
      <w:r w:rsidRPr="00DC3BB0">
        <w:rPr>
          <w:rFonts w:ascii="Arial" w:hAnsi="Arial" w:cs="Arial"/>
          <w:sz w:val="22"/>
        </w:rPr>
        <w:t xml:space="preserve">s. The Administration of Government in its opinion has to also advise which ministries or institutions should be involved in the preparation of the </w:t>
      </w:r>
      <w:r>
        <w:rPr>
          <w:rFonts w:ascii="Arial" w:hAnsi="Arial" w:cs="Arial"/>
          <w:sz w:val="22"/>
        </w:rPr>
        <w:t>policy document</w:t>
      </w:r>
      <w:r w:rsidRPr="00DC3BB0">
        <w:rPr>
          <w:rFonts w:ascii="Arial" w:hAnsi="Arial" w:cs="Arial"/>
          <w:sz w:val="22"/>
        </w:rPr>
        <w:t xml:space="preserve"> as compulsory members. The Administration of Government can also advice on the non-governmental stakeholders which might be useful to be included in the drafting process. The Administration of Government should also provide advice which of the Government priorities resembles in the Government Program have to be taken into account while drafting the </w:t>
      </w:r>
      <w:r>
        <w:rPr>
          <w:rFonts w:ascii="Arial" w:hAnsi="Arial" w:cs="Arial"/>
          <w:sz w:val="22"/>
        </w:rPr>
        <w:t>policy document</w:t>
      </w:r>
      <w:r w:rsidRPr="00DC3BB0">
        <w:rPr>
          <w:rFonts w:ascii="Arial" w:hAnsi="Arial" w:cs="Arial"/>
          <w:sz w:val="22"/>
        </w:rPr>
        <w:t xml:space="preserve">, as well as provide other advice in regard to things that would have to be considered during the drafting process (e.g. international commitments, existing </w:t>
      </w:r>
      <w:r>
        <w:rPr>
          <w:rFonts w:ascii="Arial" w:hAnsi="Arial" w:cs="Arial"/>
          <w:sz w:val="22"/>
        </w:rPr>
        <w:t>policy document</w:t>
      </w:r>
      <w:r w:rsidRPr="00DC3BB0">
        <w:rPr>
          <w:rFonts w:ascii="Arial" w:hAnsi="Arial" w:cs="Arial"/>
          <w:sz w:val="22"/>
        </w:rPr>
        <w:t>s covering certain relevant aspects, existing performance indicators to be considered).</w:t>
      </w:r>
    </w:p>
    <w:p w:rsidR="00EA5FA7" w:rsidRPr="00DC3BB0" w:rsidRDefault="00EA5FA7" w:rsidP="00EA5FA7">
      <w:pPr>
        <w:spacing w:before="0" w:after="0"/>
        <w:rPr>
          <w:rFonts w:ascii="Arial" w:hAnsi="Arial" w:cs="Arial"/>
          <w:sz w:val="22"/>
        </w:rPr>
      </w:pPr>
    </w:p>
    <w:p w:rsidR="00EA5FA7" w:rsidRPr="00DB79D1" w:rsidRDefault="00EA5FA7" w:rsidP="00EA5FA7">
      <w:pPr>
        <w:pStyle w:val="Heading21"/>
        <w:spacing w:before="0" w:after="0"/>
      </w:pPr>
      <w:r>
        <w:t>Institutional Framework for Drafting Policy documents</w:t>
      </w:r>
    </w:p>
    <w:p w:rsidR="00EA5FA7" w:rsidRPr="00F036AA" w:rsidRDefault="00EA5FA7" w:rsidP="00EA5FA7">
      <w:pPr>
        <w:spacing w:before="0" w:after="0"/>
        <w:rPr>
          <w:rFonts w:ascii="Arial" w:hAnsi="Arial" w:cs="Arial"/>
          <w:sz w:val="20"/>
          <w:szCs w:val="20"/>
        </w:rPr>
      </w:pPr>
    </w:p>
    <w:p w:rsidR="00EA5FA7" w:rsidRPr="00A27D08" w:rsidRDefault="00EA5FA7" w:rsidP="00EA5FA7">
      <w:pPr>
        <w:pStyle w:val="ListParagraph"/>
        <w:numPr>
          <w:ilvl w:val="0"/>
          <w:numId w:val="2"/>
        </w:numPr>
        <w:spacing w:before="0" w:after="0" w:line="276" w:lineRule="auto"/>
        <w:rPr>
          <w:rFonts w:ascii="Arial" w:hAnsi="Arial" w:cs="Arial"/>
          <w:sz w:val="22"/>
        </w:rPr>
      </w:pPr>
      <w:r w:rsidRPr="00DC3BB0">
        <w:rPr>
          <w:rFonts w:ascii="Arial" w:hAnsi="Arial" w:cs="Arial"/>
          <w:sz w:val="22"/>
        </w:rPr>
        <w:t>Once the ministry or institution responsible for certain policy sector or sub-sector has obtained formal opinion of the Administration of Government, it needs to elaborate and</w:t>
      </w:r>
      <w:r>
        <w:rPr>
          <w:rFonts w:ascii="Arial" w:hAnsi="Arial" w:cs="Arial"/>
          <w:sz w:val="22"/>
        </w:rPr>
        <w:t xml:space="preserve"> submit to the Government a formal Decision on the Establishment of the Inter-Ministerial Council on Elaboration and Monitoring of Implementation of particular planning document. Once the Government has taken the Decision on Establishment of the Inter-Ministerial Council, the ministry or institution </w:t>
      </w:r>
      <w:r w:rsidRPr="00DC3BB0">
        <w:rPr>
          <w:rFonts w:ascii="Arial" w:hAnsi="Arial" w:cs="Arial"/>
          <w:sz w:val="22"/>
        </w:rPr>
        <w:t>responsible for certain policy sector or sub-sector</w:t>
      </w:r>
      <w:r>
        <w:rPr>
          <w:rFonts w:ascii="Arial" w:hAnsi="Arial" w:cs="Arial"/>
          <w:sz w:val="22"/>
        </w:rPr>
        <w:t xml:space="preserve"> issues a </w:t>
      </w:r>
      <w:r w:rsidRPr="00A27D08">
        <w:rPr>
          <w:rFonts w:ascii="Arial" w:hAnsi="Arial" w:cs="Arial"/>
          <w:sz w:val="22"/>
        </w:rPr>
        <w:t xml:space="preserve">formal Decision of the Minister on the establishment </w:t>
      </w:r>
      <w:r>
        <w:rPr>
          <w:rFonts w:ascii="Arial" w:hAnsi="Arial" w:cs="Arial"/>
          <w:sz w:val="22"/>
        </w:rPr>
        <w:t>of</w:t>
      </w:r>
      <w:r w:rsidRPr="00A27D08">
        <w:rPr>
          <w:rFonts w:ascii="Arial" w:hAnsi="Arial" w:cs="Arial"/>
          <w:sz w:val="22"/>
        </w:rPr>
        <w:t xml:space="preserve"> Inter-Ministerial Working Group on Elaboration and Monitoring of Implementation of particular </w:t>
      </w:r>
      <w:r>
        <w:rPr>
          <w:rFonts w:ascii="Arial" w:hAnsi="Arial" w:cs="Arial"/>
          <w:sz w:val="22"/>
        </w:rPr>
        <w:t>policy doc</w:t>
      </w:r>
      <w:r w:rsidRPr="00A27D08">
        <w:rPr>
          <w:rFonts w:ascii="Arial" w:hAnsi="Arial" w:cs="Arial"/>
          <w:sz w:val="22"/>
        </w:rPr>
        <w:t xml:space="preserve">ument. Before signing the Decision of the Minister on establishment of the Inter-Ministerial Working </w:t>
      </w:r>
      <w:r w:rsidRPr="00A27D08">
        <w:rPr>
          <w:rFonts w:ascii="Arial" w:hAnsi="Arial" w:cs="Arial"/>
          <w:sz w:val="22"/>
        </w:rPr>
        <w:lastRenderedPageBreak/>
        <w:t>Group, the leading ministry or institution need to acquire written consent from all the members of these bodies.</w:t>
      </w:r>
    </w:p>
    <w:p w:rsidR="00EA5FA7" w:rsidRDefault="00EA5FA7" w:rsidP="00EA5FA7">
      <w:pPr>
        <w:pStyle w:val="ListParagraph"/>
        <w:spacing w:before="0" w:after="0" w:line="276" w:lineRule="auto"/>
        <w:rPr>
          <w:rFonts w:ascii="Arial" w:hAnsi="Arial" w:cs="Arial"/>
          <w:sz w:val="22"/>
        </w:rPr>
      </w:pPr>
    </w:p>
    <w:p w:rsidR="00EA5FA7" w:rsidRDefault="00EA5FA7" w:rsidP="00EA5FA7">
      <w:pPr>
        <w:pStyle w:val="ListParagraph"/>
        <w:numPr>
          <w:ilvl w:val="0"/>
          <w:numId w:val="2"/>
        </w:numPr>
        <w:spacing w:before="0" w:after="0" w:line="276" w:lineRule="auto"/>
        <w:rPr>
          <w:rFonts w:ascii="Arial" w:hAnsi="Arial" w:cs="Arial"/>
          <w:sz w:val="22"/>
        </w:rPr>
      </w:pPr>
      <w:r>
        <w:rPr>
          <w:rFonts w:ascii="Arial" w:hAnsi="Arial" w:cs="Arial"/>
          <w:sz w:val="22"/>
        </w:rPr>
        <w:t xml:space="preserve">The composition of the members of the </w:t>
      </w:r>
      <w:r w:rsidRPr="00DC3BB0">
        <w:rPr>
          <w:rFonts w:ascii="Arial" w:hAnsi="Arial" w:cs="Arial"/>
          <w:sz w:val="22"/>
        </w:rPr>
        <w:t xml:space="preserve">Inter-Ministerial Council on Elaboration and Monitoring of Implementation and </w:t>
      </w:r>
      <w:r>
        <w:rPr>
          <w:rFonts w:ascii="Arial" w:hAnsi="Arial" w:cs="Arial"/>
          <w:sz w:val="22"/>
        </w:rPr>
        <w:t>the</w:t>
      </w:r>
      <w:r w:rsidRPr="00DC3BB0">
        <w:rPr>
          <w:rFonts w:ascii="Arial" w:hAnsi="Arial" w:cs="Arial"/>
          <w:sz w:val="22"/>
        </w:rPr>
        <w:t xml:space="preserve"> Inter-Ministerial Working Group on Elaboration and Monitoring of Implementation of particular </w:t>
      </w:r>
      <w:r>
        <w:rPr>
          <w:rFonts w:ascii="Arial" w:hAnsi="Arial" w:cs="Arial"/>
          <w:sz w:val="22"/>
        </w:rPr>
        <w:t>policy document should depend on the complexity of the issue, however, it is advisable to include representatives of the:</w:t>
      </w:r>
    </w:p>
    <w:p w:rsidR="00EA5FA7" w:rsidRDefault="00EA5FA7" w:rsidP="00EA5FA7">
      <w:pPr>
        <w:spacing w:before="0" w:after="0" w:line="276" w:lineRule="auto"/>
        <w:ind w:left="720"/>
        <w:rPr>
          <w:rFonts w:ascii="Arial" w:hAnsi="Arial" w:cs="Arial"/>
          <w:sz w:val="22"/>
        </w:rPr>
      </w:pPr>
      <w:r>
        <w:rPr>
          <w:rFonts w:ascii="Arial" w:hAnsi="Arial" w:cs="Arial"/>
          <w:sz w:val="22"/>
        </w:rPr>
        <w:t>(L.1) Ministry of Finance (regarding budget issues);</w:t>
      </w:r>
    </w:p>
    <w:p w:rsidR="00EA5FA7" w:rsidRDefault="00EA5FA7" w:rsidP="00EA5FA7">
      <w:pPr>
        <w:spacing w:before="0" w:after="0" w:line="276" w:lineRule="auto"/>
        <w:ind w:left="720"/>
        <w:rPr>
          <w:rFonts w:ascii="Arial" w:hAnsi="Arial" w:cs="Arial"/>
          <w:sz w:val="22"/>
        </w:rPr>
      </w:pPr>
      <w:r>
        <w:rPr>
          <w:rFonts w:ascii="Arial" w:hAnsi="Arial" w:cs="Arial"/>
          <w:sz w:val="22"/>
        </w:rPr>
        <w:t>(L.2) Ministry of Justice (regarding regulatory approach);</w:t>
      </w:r>
    </w:p>
    <w:p w:rsidR="00EA5FA7" w:rsidRDefault="00EA5FA7" w:rsidP="00EA5FA7">
      <w:pPr>
        <w:spacing w:before="0" w:after="0" w:line="276" w:lineRule="auto"/>
        <w:ind w:left="720"/>
        <w:rPr>
          <w:rFonts w:ascii="Arial" w:hAnsi="Arial" w:cs="Arial"/>
          <w:sz w:val="22"/>
        </w:rPr>
      </w:pPr>
      <w:r>
        <w:rPr>
          <w:rFonts w:ascii="Arial" w:hAnsi="Arial" w:cs="Arial"/>
          <w:sz w:val="22"/>
        </w:rPr>
        <w:t>(L.3) Ministry of Foreign Affairs (regarding European Integration issues);</w:t>
      </w:r>
    </w:p>
    <w:p w:rsidR="00EA5FA7" w:rsidRPr="00E650D3" w:rsidRDefault="00EA5FA7" w:rsidP="00EA5FA7">
      <w:pPr>
        <w:spacing w:before="0" w:after="0" w:line="276" w:lineRule="auto"/>
        <w:ind w:left="720"/>
        <w:rPr>
          <w:rFonts w:ascii="Arial" w:hAnsi="Arial" w:cs="Arial"/>
          <w:sz w:val="22"/>
        </w:rPr>
      </w:pPr>
      <w:r>
        <w:rPr>
          <w:rFonts w:ascii="Arial" w:hAnsi="Arial" w:cs="Arial"/>
          <w:sz w:val="22"/>
        </w:rPr>
        <w:t>(L.4) Administration of Government (regarding policy planning issues).</w:t>
      </w:r>
    </w:p>
    <w:p w:rsidR="00EA5FA7" w:rsidRPr="00DC3BB0" w:rsidRDefault="00EA5FA7" w:rsidP="00EA5FA7">
      <w:pPr>
        <w:pStyle w:val="ListParagraph"/>
        <w:spacing w:before="0" w:after="0" w:line="276" w:lineRule="auto"/>
        <w:rPr>
          <w:rFonts w:ascii="Arial" w:hAnsi="Arial" w:cs="Arial"/>
          <w:sz w:val="22"/>
        </w:rPr>
      </w:pPr>
    </w:p>
    <w:p w:rsidR="00EA5FA7" w:rsidRPr="00DC3BB0" w:rsidRDefault="00EA5FA7" w:rsidP="00EA5FA7">
      <w:pPr>
        <w:pStyle w:val="ListParagraph"/>
        <w:numPr>
          <w:ilvl w:val="0"/>
          <w:numId w:val="2"/>
        </w:numPr>
        <w:spacing w:before="0" w:after="0" w:line="276" w:lineRule="auto"/>
        <w:rPr>
          <w:rFonts w:ascii="Arial" w:hAnsi="Arial" w:cs="Arial"/>
          <w:sz w:val="22"/>
        </w:rPr>
      </w:pPr>
      <w:r w:rsidRPr="00DC3BB0">
        <w:rPr>
          <w:rFonts w:ascii="Arial" w:hAnsi="Arial" w:cs="Arial"/>
          <w:sz w:val="22"/>
        </w:rPr>
        <w:t>Once signed, the Decision of the Minister has to be circulated to all of the officials and non-governmental stakeholders mentioned in it and published on the official internet web page of the</w:t>
      </w:r>
      <w:r>
        <w:rPr>
          <w:rFonts w:ascii="Arial" w:hAnsi="Arial" w:cs="Arial"/>
          <w:sz w:val="22"/>
        </w:rPr>
        <w:t xml:space="preserve"> lead</w:t>
      </w:r>
      <w:r w:rsidRPr="00DC3BB0">
        <w:rPr>
          <w:rFonts w:ascii="Arial" w:hAnsi="Arial" w:cs="Arial"/>
          <w:sz w:val="22"/>
        </w:rPr>
        <w:t xml:space="preserve"> ministry or institution.</w:t>
      </w:r>
    </w:p>
    <w:p w:rsidR="00EA5FA7" w:rsidRPr="00DC3BB0" w:rsidRDefault="00EA5FA7" w:rsidP="00EA5FA7">
      <w:pPr>
        <w:pStyle w:val="ListParagraph"/>
        <w:spacing w:before="0" w:after="0" w:line="276" w:lineRule="auto"/>
        <w:rPr>
          <w:rFonts w:ascii="Arial" w:hAnsi="Arial" w:cs="Arial"/>
          <w:sz w:val="22"/>
        </w:rPr>
      </w:pPr>
    </w:p>
    <w:p w:rsidR="00EA5FA7" w:rsidRPr="00DC3BB0" w:rsidRDefault="00EA5FA7" w:rsidP="00EA5FA7">
      <w:pPr>
        <w:pStyle w:val="ListParagraph"/>
        <w:numPr>
          <w:ilvl w:val="0"/>
          <w:numId w:val="2"/>
        </w:numPr>
        <w:spacing w:before="0" w:after="0" w:line="276" w:lineRule="auto"/>
        <w:rPr>
          <w:rFonts w:ascii="Arial" w:hAnsi="Arial" w:cs="Arial"/>
          <w:sz w:val="22"/>
        </w:rPr>
      </w:pPr>
      <w:r w:rsidRPr="00DC3BB0">
        <w:rPr>
          <w:rFonts w:ascii="Arial" w:hAnsi="Arial" w:cs="Arial"/>
          <w:sz w:val="22"/>
        </w:rPr>
        <w:t xml:space="preserve">The purpose of the Inter-Ministerial Council on Elaboration and Monitoring of Implementation of particular </w:t>
      </w:r>
      <w:r>
        <w:rPr>
          <w:rFonts w:ascii="Arial" w:hAnsi="Arial" w:cs="Arial"/>
          <w:sz w:val="22"/>
        </w:rPr>
        <w:t>policy document</w:t>
      </w:r>
      <w:r w:rsidRPr="00DC3BB0">
        <w:rPr>
          <w:rFonts w:ascii="Arial" w:hAnsi="Arial" w:cs="Arial"/>
          <w:sz w:val="22"/>
        </w:rPr>
        <w:t xml:space="preserve"> is to:</w:t>
      </w:r>
    </w:p>
    <w:p w:rsidR="00EA5FA7" w:rsidRPr="00DC3BB0" w:rsidRDefault="00EA5FA7" w:rsidP="00EA5FA7">
      <w:pPr>
        <w:spacing w:before="0" w:after="0" w:line="276" w:lineRule="auto"/>
        <w:ind w:firstLine="720"/>
        <w:rPr>
          <w:rFonts w:ascii="Arial" w:hAnsi="Arial" w:cs="Arial"/>
          <w:sz w:val="22"/>
        </w:rPr>
      </w:pPr>
    </w:p>
    <w:p w:rsidR="00EA5FA7" w:rsidRPr="00DF409B" w:rsidRDefault="00EA5FA7" w:rsidP="00EA5FA7">
      <w:pPr>
        <w:spacing w:before="0" w:after="0" w:line="276" w:lineRule="auto"/>
        <w:ind w:left="720"/>
        <w:rPr>
          <w:rFonts w:ascii="Arial" w:hAnsi="Arial" w:cs="Arial"/>
          <w:sz w:val="22"/>
        </w:rPr>
      </w:pPr>
      <w:r w:rsidRPr="00DF409B">
        <w:rPr>
          <w:rFonts w:ascii="Arial" w:hAnsi="Arial" w:cs="Arial"/>
          <w:sz w:val="22"/>
        </w:rPr>
        <w:t xml:space="preserve">(N.1) </w:t>
      </w:r>
      <w:r>
        <w:rPr>
          <w:rFonts w:ascii="Arial" w:hAnsi="Arial" w:cs="Arial"/>
          <w:sz w:val="22"/>
        </w:rPr>
        <w:t>discuss the current situation in the policy area that fall under its competence</w:t>
      </w:r>
      <w:r w:rsidRPr="00DF409B">
        <w:rPr>
          <w:rFonts w:ascii="Arial" w:hAnsi="Arial" w:cs="Arial"/>
          <w:sz w:val="22"/>
        </w:rPr>
        <w:t>;</w:t>
      </w:r>
    </w:p>
    <w:p w:rsidR="00EA5FA7" w:rsidRPr="00DF409B" w:rsidRDefault="00EA5FA7" w:rsidP="00EA5FA7">
      <w:pPr>
        <w:spacing w:before="0" w:after="0" w:line="276" w:lineRule="auto"/>
        <w:ind w:left="720"/>
        <w:rPr>
          <w:rFonts w:ascii="Arial" w:hAnsi="Arial" w:cs="Arial"/>
          <w:sz w:val="22"/>
        </w:rPr>
      </w:pPr>
      <w:r w:rsidRPr="00DF409B">
        <w:rPr>
          <w:rFonts w:ascii="Arial" w:hAnsi="Arial" w:cs="Arial"/>
          <w:sz w:val="22"/>
        </w:rPr>
        <w:t xml:space="preserve">(N.2) review and </w:t>
      </w:r>
      <w:r>
        <w:rPr>
          <w:rFonts w:ascii="Arial" w:hAnsi="Arial" w:cs="Arial"/>
          <w:sz w:val="22"/>
        </w:rPr>
        <w:t>prioritise</w:t>
      </w:r>
      <w:r w:rsidRPr="00DF409B">
        <w:rPr>
          <w:rFonts w:ascii="Arial" w:hAnsi="Arial" w:cs="Arial"/>
          <w:sz w:val="22"/>
        </w:rPr>
        <w:t xml:space="preserve"> problems</w:t>
      </w:r>
      <w:r>
        <w:rPr>
          <w:rFonts w:ascii="Arial" w:hAnsi="Arial" w:cs="Arial"/>
          <w:sz w:val="22"/>
        </w:rPr>
        <w:t xml:space="preserve"> that</w:t>
      </w:r>
      <w:r w:rsidRPr="00DF409B">
        <w:rPr>
          <w:rFonts w:ascii="Arial" w:hAnsi="Arial" w:cs="Arial"/>
          <w:sz w:val="22"/>
        </w:rPr>
        <w:t xml:space="preserve"> would be addressed by particular </w:t>
      </w:r>
      <w:r>
        <w:rPr>
          <w:rFonts w:ascii="Arial" w:hAnsi="Arial" w:cs="Arial"/>
          <w:sz w:val="22"/>
        </w:rPr>
        <w:t>policy doc</w:t>
      </w:r>
      <w:r w:rsidRPr="00DF409B">
        <w:rPr>
          <w:rFonts w:ascii="Arial" w:hAnsi="Arial" w:cs="Arial"/>
          <w:sz w:val="22"/>
        </w:rPr>
        <w:t>ument</w:t>
      </w:r>
      <w:r>
        <w:rPr>
          <w:rFonts w:ascii="Arial" w:hAnsi="Arial" w:cs="Arial"/>
          <w:sz w:val="22"/>
        </w:rPr>
        <w:t>, selecting only the most important problems that require Government interaction</w:t>
      </w:r>
      <w:r w:rsidRPr="00DF409B">
        <w:rPr>
          <w:rFonts w:ascii="Arial" w:hAnsi="Arial" w:cs="Arial"/>
          <w:sz w:val="22"/>
        </w:rPr>
        <w:t>;</w:t>
      </w:r>
    </w:p>
    <w:p w:rsidR="00EA5FA7" w:rsidRPr="00DF409B" w:rsidRDefault="00EA5FA7" w:rsidP="00EA5FA7">
      <w:pPr>
        <w:spacing w:before="0" w:after="0" w:line="276" w:lineRule="auto"/>
        <w:ind w:left="720"/>
        <w:rPr>
          <w:rFonts w:ascii="Arial" w:hAnsi="Arial" w:cs="Arial"/>
          <w:sz w:val="22"/>
        </w:rPr>
      </w:pPr>
      <w:r w:rsidRPr="00DF409B">
        <w:rPr>
          <w:rFonts w:ascii="Arial" w:hAnsi="Arial" w:cs="Arial"/>
          <w:sz w:val="22"/>
        </w:rPr>
        <w:t xml:space="preserve">(N.3) review and agree objectives and performance targets set out by the </w:t>
      </w:r>
      <w:r>
        <w:rPr>
          <w:rFonts w:ascii="Arial" w:hAnsi="Arial" w:cs="Arial"/>
          <w:sz w:val="22"/>
        </w:rPr>
        <w:t>policy doc</w:t>
      </w:r>
      <w:r w:rsidRPr="00DF409B">
        <w:rPr>
          <w:rFonts w:ascii="Arial" w:hAnsi="Arial" w:cs="Arial"/>
          <w:sz w:val="22"/>
        </w:rPr>
        <w:t>ument;</w:t>
      </w:r>
    </w:p>
    <w:p w:rsidR="00EA5FA7" w:rsidRPr="00DF409B" w:rsidRDefault="00EA5FA7" w:rsidP="00EA5FA7">
      <w:pPr>
        <w:spacing w:before="0" w:after="0" w:line="276" w:lineRule="auto"/>
        <w:ind w:left="720"/>
        <w:rPr>
          <w:rFonts w:ascii="Arial" w:hAnsi="Arial" w:cs="Arial"/>
          <w:sz w:val="22"/>
        </w:rPr>
      </w:pPr>
      <w:r w:rsidRPr="00DF409B">
        <w:rPr>
          <w:rFonts w:ascii="Arial" w:hAnsi="Arial" w:cs="Arial"/>
          <w:sz w:val="22"/>
        </w:rPr>
        <w:t xml:space="preserve">(N.3) review and agree upon alternative solutions available for </w:t>
      </w:r>
    </w:p>
    <w:p w:rsidR="00EA5FA7" w:rsidRPr="00DF409B" w:rsidRDefault="00EA5FA7" w:rsidP="00EA5FA7">
      <w:pPr>
        <w:spacing w:before="0" w:after="0" w:line="276" w:lineRule="auto"/>
        <w:ind w:left="720"/>
        <w:rPr>
          <w:rFonts w:ascii="Arial" w:hAnsi="Arial" w:cs="Arial"/>
          <w:sz w:val="22"/>
        </w:rPr>
      </w:pPr>
      <w:r w:rsidRPr="00DF409B">
        <w:rPr>
          <w:rFonts w:ascii="Arial" w:hAnsi="Arial" w:cs="Arial"/>
          <w:sz w:val="22"/>
        </w:rPr>
        <w:t>(N.4) review and agree actions identified for achieving the set objectives and performance targets;</w:t>
      </w:r>
    </w:p>
    <w:p w:rsidR="00EA5FA7" w:rsidRPr="00DF409B" w:rsidRDefault="00EA5FA7" w:rsidP="00EA5FA7">
      <w:pPr>
        <w:spacing w:before="0" w:after="0" w:line="276" w:lineRule="auto"/>
        <w:ind w:left="720"/>
        <w:rPr>
          <w:rFonts w:ascii="Arial" w:hAnsi="Arial" w:cs="Arial"/>
          <w:sz w:val="22"/>
        </w:rPr>
      </w:pPr>
      <w:r w:rsidRPr="00DF409B">
        <w:rPr>
          <w:rFonts w:ascii="Arial" w:hAnsi="Arial" w:cs="Arial"/>
          <w:sz w:val="22"/>
        </w:rPr>
        <w:t>(N.5) regularly monitoring work performed by the Inter-Ministerial Working Group;</w:t>
      </w:r>
    </w:p>
    <w:p w:rsidR="00EA5FA7" w:rsidRPr="00DF409B" w:rsidRDefault="00EA5FA7" w:rsidP="00EA5FA7">
      <w:pPr>
        <w:spacing w:before="0" w:after="0" w:line="276" w:lineRule="auto"/>
        <w:ind w:left="720"/>
        <w:rPr>
          <w:rFonts w:ascii="Arial" w:hAnsi="Arial" w:cs="Arial"/>
          <w:sz w:val="22"/>
        </w:rPr>
      </w:pPr>
      <w:r w:rsidRPr="00DF409B">
        <w:rPr>
          <w:rFonts w:ascii="Arial" w:hAnsi="Arial" w:cs="Arial"/>
          <w:sz w:val="22"/>
        </w:rPr>
        <w:t xml:space="preserve">(N.6) review the final version of the </w:t>
      </w:r>
      <w:r>
        <w:rPr>
          <w:rFonts w:ascii="Arial" w:hAnsi="Arial" w:cs="Arial"/>
          <w:sz w:val="22"/>
        </w:rPr>
        <w:t>policy doc</w:t>
      </w:r>
      <w:r w:rsidRPr="00DF409B">
        <w:rPr>
          <w:rFonts w:ascii="Arial" w:hAnsi="Arial" w:cs="Arial"/>
          <w:sz w:val="22"/>
        </w:rPr>
        <w:t>ument and decide on starting formal public and inter-ministerial consultation processes;</w:t>
      </w:r>
    </w:p>
    <w:p w:rsidR="00EA5FA7" w:rsidRPr="00DC3BB0" w:rsidRDefault="00EA5FA7" w:rsidP="00EA5FA7">
      <w:pPr>
        <w:spacing w:before="0" w:after="0" w:line="276" w:lineRule="auto"/>
        <w:ind w:left="720"/>
        <w:rPr>
          <w:rFonts w:ascii="Arial" w:hAnsi="Arial" w:cs="Arial"/>
          <w:sz w:val="22"/>
        </w:rPr>
      </w:pPr>
      <w:r w:rsidRPr="00DF409B">
        <w:rPr>
          <w:rFonts w:ascii="Arial" w:hAnsi="Arial" w:cs="Arial"/>
          <w:sz w:val="22"/>
        </w:rPr>
        <w:t xml:space="preserve">(N.7) regularly (at least semi-annually, if not quarterly) reviewing implementation monitoring reports before those are sent for information to the Government after implementation of the </w:t>
      </w:r>
      <w:r>
        <w:rPr>
          <w:rFonts w:ascii="Arial" w:hAnsi="Arial" w:cs="Arial"/>
          <w:sz w:val="22"/>
        </w:rPr>
        <w:t>policy doc</w:t>
      </w:r>
      <w:r w:rsidRPr="00DF409B">
        <w:rPr>
          <w:rFonts w:ascii="Arial" w:hAnsi="Arial" w:cs="Arial"/>
          <w:sz w:val="22"/>
        </w:rPr>
        <w:t>ument has commenced and taking decisions on the needed corrective measures based on recommendations set out by the implementation monitoring reports.</w:t>
      </w:r>
    </w:p>
    <w:p w:rsidR="00EA5FA7" w:rsidRPr="00DC3BB0" w:rsidRDefault="00EA5FA7" w:rsidP="00EA5FA7">
      <w:pPr>
        <w:pStyle w:val="ListParagraph"/>
        <w:spacing w:before="0" w:after="0" w:line="276" w:lineRule="auto"/>
        <w:rPr>
          <w:rFonts w:ascii="Arial" w:hAnsi="Arial" w:cs="Arial"/>
          <w:sz w:val="22"/>
        </w:rPr>
      </w:pPr>
    </w:p>
    <w:p w:rsidR="00EA5FA7" w:rsidRPr="00DC3BB0" w:rsidRDefault="00EA5FA7" w:rsidP="00EA5FA7">
      <w:pPr>
        <w:pStyle w:val="ListParagraph"/>
        <w:numPr>
          <w:ilvl w:val="0"/>
          <w:numId w:val="2"/>
        </w:numPr>
        <w:spacing w:before="0" w:after="0" w:line="276" w:lineRule="auto"/>
        <w:rPr>
          <w:rFonts w:ascii="Arial" w:hAnsi="Arial" w:cs="Arial"/>
          <w:sz w:val="22"/>
        </w:rPr>
      </w:pPr>
      <w:r w:rsidRPr="00DC3BB0">
        <w:rPr>
          <w:rFonts w:ascii="Arial" w:hAnsi="Arial" w:cs="Arial"/>
          <w:sz w:val="22"/>
        </w:rPr>
        <w:t xml:space="preserve">The purpose of the Inter-Ministerial Working Group on Elaboration and Monitoring of Implementation of particular </w:t>
      </w:r>
      <w:r>
        <w:rPr>
          <w:rFonts w:ascii="Arial" w:hAnsi="Arial" w:cs="Arial"/>
          <w:sz w:val="22"/>
        </w:rPr>
        <w:t>policy document</w:t>
      </w:r>
      <w:r w:rsidRPr="00DC3BB0">
        <w:rPr>
          <w:rFonts w:ascii="Arial" w:hAnsi="Arial" w:cs="Arial"/>
          <w:sz w:val="22"/>
        </w:rPr>
        <w:t xml:space="preserve"> is to:</w:t>
      </w:r>
    </w:p>
    <w:p w:rsidR="00EA5FA7" w:rsidRPr="00DC3BB0" w:rsidRDefault="00EA5FA7" w:rsidP="00EA5FA7">
      <w:pPr>
        <w:pStyle w:val="ListParagraph"/>
        <w:spacing w:before="0" w:after="0" w:line="276" w:lineRule="auto"/>
        <w:rPr>
          <w:rFonts w:ascii="Arial" w:hAnsi="Arial" w:cs="Arial"/>
          <w:sz w:val="22"/>
        </w:rPr>
      </w:pPr>
    </w:p>
    <w:p w:rsidR="00EA5FA7" w:rsidRPr="00DF409B" w:rsidRDefault="00EA5FA7" w:rsidP="00EA5FA7">
      <w:pPr>
        <w:spacing w:before="0" w:after="0" w:line="276" w:lineRule="auto"/>
        <w:ind w:left="720"/>
        <w:rPr>
          <w:rFonts w:ascii="Arial" w:hAnsi="Arial" w:cs="Arial"/>
          <w:sz w:val="22"/>
        </w:rPr>
      </w:pPr>
      <w:r w:rsidRPr="00DF409B">
        <w:rPr>
          <w:rFonts w:ascii="Arial" w:hAnsi="Arial" w:cs="Arial"/>
          <w:sz w:val="22"/>
        </w:rPr>
        <w:t xml:space="preserve">(O.1) draft the </w:t>
      </w:r>
      <w:r>
        <w:rPr>
          <w:rFonts w:ascii="Arial" w:hAnsi="Arial" w:cs="Arial"/>
          <w:sz w:val="22"/>
        </w:rPr>
        <w:t>policy doc</w:t>
      </w:r>
      <w:r w:rsidRPr="00DF409B">
        <w:rPr>
          <w:rFonts w:ascii="Arial" w:hAnsi="Arial" w:cs="Arial"/>
          <w:sz w:val="22"/>
        </w:rPr>
        <w:t>ument in accordance to the steps outlined within this Procedure;</w:t>
      </w:r>
    </w:p>
    <w:p w:rsidR="00EA5FA7" w:rsidRPr="00DF409B" w:rsidRDefault="00EA5FA7" w:rsidP="00EA5FA7">
      <w:pPr>
        <w:spacing w:before="0" w:after="0" w:line="276" w:lineRule="auto"/>
        <w:ind w:left="720"/>
        <w:rPr>
          <w:rFonts w:ascii="Arial" w:hAnsi="Arial" w:cs="Arial"/>
          <w:sz w:val="22"/>
        </w:rPr>
      </w:pPr>
      <w:r w:rsidRPr="00DF409B">
        <w:rPr>
          <w:rFonts w:ascii="Arial" w:hAnsi="Arial" w:cs="Arial"/>
          <w:sz w:val="22"/>
        </w:rPr>
        <w:t xml:space="preserve">(O.2) ensure involvement of relevant governmental and non-governmental stakeholders in the drafting process of particular </w:t>
      </w:r>
      <w:r>
        <w:rPr>
          <w:rFonts w:ascii="Arial" w:hAnsi="Arial" w:cs="Arial"/>
          <w:sz w:val="22"/>
        </w:rPr>
        <w:t>policy doc</w:t>
      </w:r>
      <w:r w:rsidRPr="00DF409B">
        <w:rPr>
          <w:rFonts w:ascii="Arial" w:hAnsi="Arial" w:cs="Arial"/>
          <w:sz w:val="22"/>
        </w:rPr>
        <w:t>ument at the earliest possible stage;</w:t>
      </w:r>
    </w:p>
    <w:p w:rsidR="00EA5FA7" w:rsidRPr="00DF409B" w:rsidRDefault="00EA5FA7" w:rsidP="00EA5FA7">
      <w:pPr>
        <w:spacing w:before="0" w:after="0" w:line="276" w:lineRule="auto"/>
        <w:ind w:left="720"/>
        <w:rPr>
          <w:rFonts w:ascii="Arial" w:hAnsi="Arial" w:cs="Arial"/>
          <w:sz w:val="22"/>
        </w:rPr>
      </w:pPr>
      <w:r w:rsidRPr="00DF409B">
        <w:rPr>
          <w:rFonts w:ascii="Arial" w:hAnsi="Arial" w:cs="Arial"/>
          <w:sz w:val="22"/>
        </w:rPr>
        <w:t xml:space="preserve">(O.3.) regularly inform the Inter-Ministerial Council on Elaboration and Monitoring of Implementation of particular </w:t>
      </w:r>
      <w:r>
        <w:rPr>
          <w:rFonts w:ascii="Arial" w:hAnsi="Arial" w:cs="Arial"/>
          <w:sz w:val="22"/>
        </w:rPr>
        <w:t>policy doc</w:t>
      </w:r>
      <w:r w:rsidRPr="00DF409B">
        <w:rPr>
          <w:rFonts w:ascii="Arial" w:hAnsi="Arial" w:cs="Arial"/>
          <w:sz w:val="22"/>
        </w:rPr>
        <w:t>ument on the drafting process, progress achieved, and next steps planned;</w:t>
      </w:r>
    </w:p>
    <w:p w:rsidR="00EA5FA7" w:rsidRPr="00DF409B" w:rsidRDefault="00EA5FA7" w:rsidP="00EA5FA7">
      <w:pPr>
        <w:spacing w:before="0" w:after="0" w:line="276" w:lineRule="auto"/>
        <w:ind w:left="720"/>
        <w:rPr>
          <w:rFonts w:ascii="Arial" w:hAnsi="Arial" w:cs="Arial"/>
          <w:sz w:val="22"/>
        </w:rPr>
      </w:pPr>
      <w:r w:rsidRPr="00DF409B">
        <w:rPr>
          <w:rFonts w:ascii="Arial" w:hAnsi="Arial" w:cs="Arial"/>
          <w:sz w:val="22"/>
        </w:rPr>
        <w:lastRenderedPageBreak/>
        <w:t xml:space="preserve">(O.4) submit the most important parts of the draft </w:t>
      </w:r>
      <w:r>
        <w:rPr>
          <w:rFonts w:ascii="Arial" w:hAnsi="Arial" w:cs="Arial"/>
          <w:sz w:val="22"/>
        </w:rPr>
        <w:t>policy doc</w:t>
      </w:r>
      <w:r w:rsidRPr="00DF409B">
        <w:rPr>
          <w:rFonts w:ascii="Arial" w:hAnsi="Arial" w:cs="Arial"/>
          <w:sz w:val="22"/>
        </w:rPr>
        <w:t xml:space="preserve">ument for review and agreement by the Inter-Ministerial Council on Elaboration and Monitoring of Implementation of particular </w:t>
      </w:r>
      <w:r>
        <w:rPr>
          <w:rFonts w:ascii="Arial" w:hAnsi="Arial" w:cs="Arial"/>
          <w:sz w:val="22"/>
        </w:rPr>
        <w:t>policy doc</w:t>
      </w:r>
      <w:r w:rsidRPr="00DF409B">
        <w:rPr>
          <w:rFonts w:ascii="Arial" w:hAnsi="Arial" w:cs="Arial"/>
          <w:sz w:val="22"/>
        </w:rPr>
        <w:t>ument and follow its instructions in preparing the next draft;</w:t>
      </w:r>
    </w:p>
    <w:p w:rsidR="00EA5FA7" w:rsidRPr="00DF409B" w:rsidRDefault="00EA5FA7" w:rsidP="00EA5FA7">
      <w:pPr>
        <w:spacing w:before="0" w:after="0" w:line="276" w:lineRule="auto"/>
        <w:ind w:left="720"/>
        <w:rPr>
          <w:rFonts w:ascii="Arial" w:hAnsi="Arial" w:cs="Arial"/>
          <w:sz w:val="22"/>
        </w:rPr>
      </w:pPr>
      <w:r w:rsidRPr="00DF409B">
        <w:rPr>
          <w:rFonts w:ascii="Arial" w:hAnsi="Arial" w:cs="Arial"/>
          <w:sz w:val="22"/>
        </w:rPr>
        <w:t xml:space="preserve">(O.5) prepare and agree on the final draft of the </w:t>
      </w:r>
      <w:r>
        <w:rPr>
          <w:rFonts w:ascii="Arial" w:hAnsi="Arial" w:cs="Arial"/>
          <w:sz w:val="22"/>
        </w:rPr>
        <w:t>policy doc</w:t>
      </w:r>
      <w:r w:rsidRPr="00DF409B">
        <w:rPr>
          <w:rFonts w:ascii="Arial" w:hAnsi="Arial" w:cs="Arial"/>
          <w:sz w:val="22"/>
        </w:rPr>
        <w:t>ument to be sent for the formal public and inter-ministerial consultation processes;</w:t>
      </w:r>
    </w:p>
    <w:p w:rsidR="00EA5FA7" w:rsidRPr="00DF409B" w:rsidRDefault="00EA5FA7" w:rsidP="00EA5FA7">
      <w:pPr>
        <w:spacing w:before="0" w:after="0" w:line="276" w:lineRule="auto"/>
        <w:ind w:left="720"/>
        <w:rPr>
          <w:rFonts w:ascii="Arial" w:hAnsi="Arial" w:cs="Arial"/>
          <w:sz w:val="22"/>
        </w:rPr>
      </w:pPr>
      <w:r w:rsidRPr="00DF409B">
        <w:rPr>
          <w:rFonts w:ascii="Arial" w:hAnsi="Arial" w:cs="Arial"/>
          <w:sz w:val="22"/>
        </w:rPr>
        <w:t xml:space="preserve">(O.6) regularly (at least semi-annually, if not quarterly) prepare implementation monitoring reports on the process achieved in implementing the particular </w:t>
      </w:r>
      <w:r>
        <w:rPr>
          <w:rFonts w:ascii="Arial" w:hAnsi="Arial" w:cs="Arial"/>
          <w:sz w:val="22"/>
        </w:rPr>
        <w:t>policy doc</w:t>
      </w:r>
      <w:r w:rsidRPr="00DF409B">
        <w:rPr>
          <w:rFonts w:ascii="Arial" w:hAnsi="Arial" w:cs="Arial"/>
          <w:sz w:val="22"/>
        </w:rPr>
        <w:t>ument after its adoption by the Government and include recommendations on any needed corrective measures to foster achievement of the set objectives and performance targets</w:t>
      </w:r>
      <w:r>
        <w:rPr>
          <w:rFonts w:ascii="Arial" w:hAnsi="Arial" w:cs="Arial"/>
          <w:sz w:val="22"/>
        </w:rPr>
        <w:t xml:space="preserve"> and submit it to the </w:t>
      </w:r>
      <w:r w:rsidRPr="00DF409B">
        <w:rPr>
          <w:rFonts w:ascii="Arial" w:hAnsi="Arial" w:cs="Arial"/>
          <w:sz w:val="22"/>
        </w:rPr>
        <w:t xml:space="preserve">Inter-Ministerial </w:t>
      </w:r>
      <w:r>
        <w:rPr>
          <w:rFonts w:ascii="Arial" w:hAnsi="Arial" w:cs="Arial"/>
          <w:sz w:val="22"/>
        </w:rPr>
        <w:t>Council for review</w:t>
      </w:r>
      <w:r w:rsidRPr="00DF409B">
        <w:rPr>
          <w:rFonts w:ascii="Arial" w:hAnsi="Arial" w:cs="Arial"/>
          <w:sz w:val="22"/>
        </w:rPr>
        <w:t>;</w:t>
      </w:r>
    </w:p>
    <w:p w:rsidR="00EA5FA7" w:rsidRPr="00DF409B" w:rsidRDefault="00EA5FA7" w:rsidP="00EA5FA7">
      <w:pPr>
        <w:spacing w:before="0" w:after="0" w:line="276" w:lineRule="auto"/>
        <w:ind w:left="720"/>
        <w:rPr>
          <w:rFonts w:ascii="Arial" w:hAnsi="Arial" w:cs="Arial"/>
          <w:sz w:val="22"/>
        </w:rPr>
      </w:pPr>
      <w:r w:rsidRPr="00DF409B">
        <w:rPr>
          <w:rFonts w:ascii="Arial" w:hAnsi="Arial" w:cs="Arial"/>
          <w:sz w:val="22"/>
        </w:rPr>
        <w:t>(O.7) organise medium-term and ex-post evaluation processes (either performed by the Inter-Ministerial Working Group itself or by an external body) and inform the Inter-Ministerial Council and the Government on its results and recommendations;</w:t>
      </w:r>
    </w:p>
    <w:p w:rsidR="00EA5FA7" w:rsidRPr="00DC3BB0" w:rsidRDefault="00EA5FA7" w:rsidP="00EA5FA7">
      <w:pPr>
        <w:spacing w:before="0" w:after="0" w:line="276" w:lineRule="auto"/>
        <w:ind w:left="720"/>
        <w:rPr>
          <w:rFonts w:ascii="Arial" w:hAnsi="Arial" w:cs="Arial"/>
          <w:sz w:val="22"/>
        </w:rPr>
      </w:pPr>
      <w:r w:rsidRPr="00DF409B">
        <w:rPr>
          <w:rFonts w:ascii="Arial" w:hAnsi="Arial" w:cs="Arial"/>
          <w:sz w:val="22"/>
        </w:rPr>
        <w:t xml:space="preserve">(O.8) under the leadership of the Inter-Ministerial Council or the lead ministry or institution perform other tasks in order to ensure successful elaboration and implementation of the </w:t>
      </w:r>
      <w:r>
        <w:rPr>
          <w:rFonts w:ascii="Arial" w:hAnsi="Arial" w:cs="Arial"/>
          <w:sz w:val="22"/>
        </w:rPr>
        <w:t>policy doc</w:t>
      </w:r>
      <w:r w:rsidRPr="00DF409B">
        <w:rPr>
          <w:rFonts w:ascii="Arial" w:hAnsi="Arial" w:cs="Arial"/>
          <w:sz w:val="22"/>
        </w:rPr>
        <w:t>ument and achievement of the set objectives and performance targets to further the development of the particular policy sector or sub-sector.</w:t>
      </w:r>
    </w:p>
    <w:p w:rsidR="00EA5FA7" w:rsidRPr="00DC3BB0" w:rsidRDefault="00EA5FA7" w:rsidP="00EA5FA7">
      <w:pPr>
        <w:spacing w:before="0" w:after="0" w:line="276" w:lineRule="auto"/>
        <w:rPr>
          <w:rFonts w:ascii="Arial" w:hAnsi="Arial" w:cs="Arial"/>
          <w:sz w:val="22"/>
        </w:rPr>
      </w:pPr>
    </w:p>
    <w:p w:rsidR="00EA5FA7" w:rsidRDefault="00EA5FA7" w:rsidP="00EA5FA7">
      <w:pPr>
        <w:pStyle w:val="ListParagraph"/>
        <w:numPr>
          <w:ilvl w:val="0"/>
          <w:numId w:val="2"/>
        </w:numPr>
        <w:spacing w:before="0" w:after="0" w:line="276" w:lineRule="auto"/>
        <w:rPr>
          <w:rFonts w:ascii="Arial" w:hAnsi="Arial" w:cs="Arial"/>
          <w:sz w:val="22"/>
        </w:rPr>
      </w:pPr>
      <w:r w:rsidRPr="00DC3BB0">
        <w:rPr>
          <w:rFonts w:ascii="Arial" w:hAnsi="Arial" w:cs="Arial"/>
          <w:sz w:val="22"/>
        </w:rPr>
        <w:t xml:space="preserve">The Decision of the </w:t>
      </w:r>
      <w:r>
        <w:rPr>
          <w:rFonts w:ascii="Arial" w:hAnsi="Arial" w:cs="Arial"/>
          <w:sz w:val="22"/>
        </w:rPr>
        <w:t>Government on Establishment of the Inter-Ministerial Council and the Decision of the Minister on Establishment of the Inter-Ministerial Working Group</w:t>
      </w:r>
      <w:r w:rsidRPr="00DC3BB0">
        <w:rPr>
          <w:rFonts w:ascii="Arial" w:hAnsi="Arial" w:cs="Arial"/>
          <w:sz w:val="22"/>
        </w:rPr>
        <w:t xml:space="preserve"> has to clearly point </w:t>
      </w:r>
      <w:r>
        <w:rPr>
          <w:rFonts w:ascii="Arial" w:hAnsi="Arial" w:cs="Arial"/>
          <w:sz w:val="22"/>
        </w:rPr>
        <w:t>out</w:t>
      </w:r>
      <w:r w:rsidRPr="00DC3BB0">
        <w:rPr>
          <w:rFonts w:ascii="Arial" w:hAnsi="Arial" w:cs="Arial"/>
          <w:sz w:val="22"/>
        </w:rPr>
        <w:t xml:space="preserve"> structural unit of the lead ministry or institution that will be responsible for ensuring secretariat functions of the Council and the Working Group, as well as will be performing the actual drafting process of particular </w:t>
      </w:r>
      <w:r>
        <w:rPr>
          <w:rFonts w:ascii="Arial" w:hAnsi="Arial" w:cs="Arial"/>
          <w:sz w:val="22"/>
        </w:rPr>
        <w:t>policy document</w:t>
      </w:r>
      <w:r w:rsidRPr="00DC3BB0">
        <w:rPr>
          <w:rFonts w:ascii="Arial" w:hAnsi="Arial" w:cs="Arial"/>
          <w:sz w:val="22"/>
        </w:rPr>
        <w:t xml:space="preserve">. </w:t>
      </w:r>
    </w:p>
    <w:p w:rsidR="00EA5FA7" w:rsidRDefault="00EA5FA7" w:rsidP="00EA5FA7">
      <w:pPr>
        <w:pStyle w:val="ListParagraph"/>
        <w:spacing w:before="0" w:after="0" w:line="276" w:lineRule="auto"/>
        <w:rPr>
          <w:rFonts w:ascii="Arial" w:hAnsi="Arial" w:cs="Arial"/>
          <w:sz w:val="22"/>
        </w:rPr>
      </w:pPr>
    </w:p>
    <w:p w:rsidR="00EA5FA7" w:rsidRPr="00DC3BB0" w:rsidRDefault="00EA5FA7" w:rsidP="00EA5FA7">
      <w:pPr>
        <w:pStyle w:val="ListParagraph"/>
        <w:numPr>
          <w:ilvl w:val="0"/>
          <w:numId w:val="2"/>
        </w:numPr>
        <w:spacing w:before="0" w:after="0" w:line="276" w:lineRule="auto"/>
        <w:rPr>
          <w:rFonts w:ascii="Arial" w:hAnsi="Arial" w:cs="Arial"/>
          <w:sz w:val="22"/>
        </w:rPr>
      </w:pPr>
      <w:r>
        <w:rPr>
          <w:rFonts w:ascii="Arial" w:hAnsi="Arial" w:cs="Arial"/>
          <w:sz w:val="22"/>
        </w:rPr>
        <w:t>All meetings of the Int</w:t>
      </w:r>
      <w:r w:rsidRPr="00DC3BB0">
        <w:rPr>
          <w:rFonts w:ascii="Arial" w:hAnsi="Arial" w:cs="Arial"/>
          <w:sz w:val="22"/>
        </w:rPr>
        <w:t xml:space="preserve">er-Ministerial Working Group </w:t>
      </w:r>
      <w:r>
        <w:rPr>
          <w:rFonts w:ascii="Arial" w:hAnsi="Arial" w:cs="Arial"/>
          <w:sz w:val="22"/>
        </w:rPr>
        <w:t xml:space="preserve">and the </w:t>
      </w:r>
      <w:r w:rsidRPr="00DC3BB0">
        <w:rPr>
          <w:rFonts w:ascii="Arial" w:hAnsi="Arial" w:cs="Arial"/>
          <w:sz w:val="22"/>
        </w:rPr>
        <w:t xml:space="preserve">Inter-Ministerial Council on Elaboration and Monitoring of Implementation of particular </w:t>
      </w:r>
      <w:r>
        <w:rPr>
          <w:rFonts w:ascii="Arial" w:hAnsi="Arial" w:cs="Arial"/>
          <w:sz w:val="22"/>
        </w:rPr>
        <w:t xml:space="preserve">policy document have to be documented by taking minutes of meetings. All the minutes of meetings should be publicly available on the </w:t>
      </w:r>
      <w:r w:rsidRPr="00DC3BB0">
        <w:rPr>
          <w:rFonts w:ascii="Arial" w:hAnsi="Arial" w:cs="Arial"/>
          <w:sz w:val="22"/>
        </w:rPr>
        <w:t>official internet web page of the</w:t>
      </w:r>
      <w:r>
        <w:rPr>
          <w:rFonts w:ascii="Arial" w:hAnsi="Arial" w:cs="Arial"/>
          <w:sz w:val="22"/>
        </w:rPr>
        <w:t xml:space="preserve"> lead</w:t>
      </w:r>
      <w:r w:rsidRPr="00DC3BB0">
        <w:rPr>
          <w:rFonts w:ascii="Arial" w:hAnsi="Arial" w:cs="Arial"/>
          <w:sz w:val="22"/>
        </w:rPr>
        <w:t xml:space="preserve"> ministry or institution</w:t>
      </w:r>
      <w:r>
        <w:rPr>
          <w:rFonts w:ascii="Arial" w:hAnsi="Arial" w:cs="Arial"/>
          <w:sz w:val="22"/>
        </w:rPr>
        <w:t>.</w:t>
      </w:r>
    </w:p>
    <w:p w:rsidR="00EA5FA7" w:rsidRPr="00F036AA" w:rsidRDefault="00EA5FA7" w:rsidP="00EA5FA7">
      <w:pPr>
        <w:spacing w:before="0" w:after="0"/>
        <w:rPr>
          <w:rFonts w:ascii="Arial" w:hAnsi="Arial" w:cs="Arial"/>
          <w:sz w:val="20"/>
          <w:szCs w:val="20"/>
        </w:rPr>
      </w:pPr>
    </w:p>
    <w:p w:rsidR="00EA5FA7" w:rsidRPr="00DB79D1" w:rsidRDefault="00EA5FA7" w:rsidP="00EA5FA7">
      <w:pPr>
        <w:pStyle w:val="Heading21"/>
        <w:numPr>
          <w:ilvl w:val="1"/>
          <w:numId w:val="3"/>
        </w:numPr>
        <w:spacing w:before="0" w:after="0"/>
      </w:pPr>
      <w:r>
        <w:t>Steps of Drafting Policy documents</w:t>
      </w:r>
    </w:p>
    <w:p w:rsidR="00EA5FA7" w:rsidRDefault="00EA5FA7" w:rsidP="00EA5FA7">
      <w:pPr>
        <w:spacing w:before="0" w:after="0"/>
        <w:rPr>
          <w:rFonts w:ascii="Arial" w:hAnsi="Arial" w:cs="Arial"/>
          <w:sz w:val="20"/>
          <w:szCs w:val="20"/>
        </w:rPr>
      </w:pPr>
    </w:p>
    <w:p w:rsidR="00EA5FA7" w:rsidRDefault="00EA5FA7" w:rsidP="00EA5FA7">
      <w:pPr>
        <w:pStyle w:val="ListParagraph"/>
        <w:numPr>
          <w:ilvl w:val="0"/>
          <w:numId w:val="2"/>
        </w:numPr>
        <w:spacing w:before="0" w:after="0" w:line="276" w:lineRule="auto"/>
        <w:rPr>
          <w:rFonts w:ascii="Arial" w:hAnsi="Arial" w:cs="Arial"/>
          <w:sz w:val="22"/>
          <w:szCs w:val="20"/>
        </w:rPr>
      </w:pPr>
      <w:r w:rsidRPr="00DC3BB0">
        <w:rPr>
          <w:rFonts w:ascii="Arial" w:hAnsi="Arial" w:cs="Arial"/>
          <w:sz w:val="22"/>
          <w:szCs w:val="20"/>
        </w:rPr>
        <w:t xml:space="preserve">After setting up the institutional framework, the lead ministry or institution with the assistance received from the governmental and non-governmental members of the Inter-Ministerial Working Group on Elaboration and Monitoring of Implementation of particular </w:t>
      </w:r>
      <w:r>
        <w:rPr>
          <w:rFonts w:ascii="Arial" w:hAnsi="Arial" w:cs="Arial"/>
          <w:sz w:val="22"/>
          <w:szCs w:val="20"/>
        </w:rPr>
        <w:t>policy document</w:t>
      </w:r>
      <w:r w:rsidRPr="00DC3BB0">
        <w:rPr>
          <w:rFonts w:ascii="Arial" w:hAnsi="Arial" w:cs="Arial"/>
          <w:sz w:val="22"/>
          <w:szCs w:val="20"/>
        </w:rPr>
        <w:t xml:space="preserve"> can start actual drafting process.</w:t>
      </w:r>
      <w:r>
        <w:rPr>
          <w:rFonts w:ascii="Arial" w:hAnsi="Arial" w:cs="Arial"/>
          <w:sz w:val="22"/>
          <w:szCs w:val="20"/>
        </w:rPr>
        <w:t xml:space="preserve"> </w:t>
      </w:r>
    </w:p>
    <w:p w:rsidR="00EA5FA7" w:rsidRDefault="00EA5FA7" w:rsidP="00EA5FA7">
      <w:pPr>
        <w:pStyle w:val="ListParagraph"/>
        <w:spacing w:before="0" w:after="0" w:line="276" w:lineRule="auto"/>
        <w:rPr>
          <w:rFonts w:ascii="Arial" w:hAnsi="Arial" w:cs="Arial"/>
          <w:sz w:val="22"/>
          <w:szCs w:val="20"/>
        </w:rPr>
      </w:pPr>
    </w:p>
    <w:p w:rsidR="00EA5FA7" w:rsidRPr="00DC3BB0" w:rsidRDefault="00EA5FA7" w:rsidP="00EA5FA7">
      <w:pPr>
        <w:pStyle w:val="ListParagraph"/>
        <w:numPr>
          <w:ilvl w:val="0"/>
          <w:numId w:val="2"/>
        </w:numPr>
        <w:spacing w:before="0" w:after="0" w:line="276" w:lineRule="auto"/>
        <w:rPr>
          <w:rFonts w:ascii="Arial" w:hAnsi="Arial" w:cs="Arial"/>
          <w:sz w:val="22"/>
          <w:szCs w:val="20"/>
        </w:rPr>
      </w:pPr>
      <w:r>
        <w:rPr>
          <w:rFonts w:ascii="Arial" w:hAnsi="Arial" w:cs="Arial"/>
          <w:sz w:val="22"/>
          <w:szCs w:val="20"/>
        </w:rPr>
        <w:t xml:space="preserve">The first task of the </w:t>
      </w:r>
      <w:r w:rsidRPr="00DC3BB0">
        <w:rPr>
          <w:rFonts w:ascii="Arial" w:hAnsi="Arial" w:cs="Arial"/>
          <w:sz w:val="22"/>
          <w:szCs w:val="20"/>
        </w:rPr>
        <w:t xml:space="preserve">Inter-Ministerial Working Group on Elaboration and Monitoring of Implementation of particular </w:t>
      </w:r>
      <w:r>
        <w:rPr>
          <w:rFonts w:ascii="Arial" w:hAnsi="Arial" w:cs="Arial"/>
          <w:sz w:val="22"/>
          <w:szCs w:val="20"/>
        </w:rPr>
        <w:t xml:space="preserve">policy document is to develop a detailed work plan for the drafting process, so that all involved members would be able to plan their involvement in the process and balance it with other work tasks. The detailed work plan for the drafting process should also include information on the resources needed. The detailed work plan should be presented during the first meeting of the </w:t>
      </w:r>
      <w:r w:rsidRPr="00DC3BB0">
        <w:rPr>
          <w:rFonts w:ascii="Arial" w:hAnsi="Arial" w:cs="Arial"/>
          <w:sz w:val="22"/>
        </w:rPr>
        <w:t xml:space="preserve">Inter-Ministerial Council on Elaboration and Monitoring of Implementation of particular </w:t>
      </w:r>
      <w:r>
        <w:rPr>
          <w:rFonts w:ascii="Arial" w:hAnsi="Arial" w:cs="Arial"/>
          <w:sz w:val="22"/>
        </w:rPr>
        <w:t>policy document to acquire its consent.</w:t>
      </w:r>
    </w:p>
    <w:p w:rsidR="00EA5FA7" w:rsidRPr="00DC3BB0" w:rsidRDefault="00EA5FA7" w:rsidP="00EA5FA7">
      <w:pPr>
        <w:spacing w:before="0" w:after="0" w:line="276" w:lineRule="auto"/>
        <w:rPr>
          <w:rFonts w:ascii="Arial" w:hAnsi="Arial" w:cs="Arial"/>
          <w:sz w:val="22"/>
          <w:szCs w:val="20"/>
        </w:rPr>
      </w:pPr>
    </w:p>
    <w:p w:rsidR="00EA5FA7" w:rsidRPr="00DC3BB0" w:rsidRDefault="00EA5FA7" w:rsidP="00EA5FA7">
      <w:pPr>
        <w:pStyle w:val="ListParagraph"/>
        <w:numPr>
          <w:ilvl w:val="0"/>
          <w:numId w:val="2"/>
        </w:numPr>
        <w:spacing w:before="0" w:after="0" w:line="276" w:lineRule="auto"/>
        <w:rPr>
          <w:rFonts w:ascii="Arial" w:hAnsi="Arial" w:cs="Arial"/>
          <w:sz w:val="22"/>
          <w:szCs w:val="20"/>
        </w:rPr>
      </w:pPr>
      <w:r w:rsidRPr="00DC3BB0">
        <w:rPr>
          <w:rFonts w:ascii="Arial" w:hAnsi="Arial" w:cs="Arial"/>
          <w:sz w:val="22"/>
          <w:szCs w:val="20"/>
        </w:rPr>
        <w:t xml:space="preserve">During the drafting process of the </w:t>
      </w:r>
      <w:r>
        <w:rPr>
          <w:rFonts w:ascii="Arial" w:hAnsi="Arial" w:cs="Arial"/>
          <w:sz w:val="22"/>
          <w:szCs w:val="20"/>
        </w:rPr>
        <w:t>policy document</w:t>
      </w:r>
      <w:r w:rsidRPr="00DC3BB0">
        <w:rPr>
          <w:rFonts w:ascii="Arial" w:hAnsi="Arial" w:cs="Arial"/>
          <w:sz w:val="22"/>
          <w:szCs w:val="20"/>
        </w:rPr>
        <w:t xml:space="preserve"> the Inter-Ministerial Working Group on Elaboration and Monitoring of Implementation of particular </w:t>
      </w:r>
      <w:r>
        <w:rPr>
          <w:rFonts w:ascii="Arial" w:hAnsi="Arial" w:cs="Arial"/>
          <w:sz w:val="22"/>
          <w:szCs w:val="20"/>
        </w:rPr>
        <w:t>policy document</w:t>
      </w:r>
      <w:r w:rsidRPr="00DC3BB0">
        <w:rPr>
          <w:rFonts w:ascii="Arial" w:hAnsi="Arial" w:cs="Arial"/>
          <w:sz w:val="22"/>
          <w:szCs w:val="20"/>
        </w:rPr>
        <w:t xml:space="preserve"> has to follow </w:t>
      </w:r>
      <w:r w:rsidRPr="00DC3BB0">
        <w:rPr>
          <w:rFonts w:ascii="Arial" w:hAnsi="Arial" w:cs="Arial"/>
          <w:sz w:val="22"/>
          <w:szCs w:val="20"/>
        </w:rPr>
        <w:lastRenderedPageBreak/>
        <w:t>recommendations laid out by the Ordinance of the Government of Georgia No. 629 from 30 December 2016 on Approval of the “Policy Planning Manual”.</w:t>
      </w:r>
    </w:p>
    <w:p w:rsidR="00EA5FA7" w:rsidRPr="00DC3BB0" w:rsidRDefault="00EA5FA7" w:rsidP="00EA5FA7">
      <w:pPr>
        <w:pStyle w:val="ListParagraph"/>
        <w:spacing w:line="276" w:lineRule="auto"/>
        <w:rPr>
          <w:rFonts w:ascii="Arial" w:hAnsi="Arial" w:cs="Arial"/>
          <w:sz w:val="22"/>
          <w:szCs w:val="20"/>
        </w:rPr>
      </w:pPr>
    </w:p>
    <w:p w:rsidR="00EA5FA7" w:rsidRPr="00DF409B" w:rsidRDefault="00EA5FA7" w:rsidP="00EA5FA7">
      <w:pPr>
        <w:pStyle w:val="ListParagraph"/>
        <w:numPr>
          <w:ilvl w:val="0"/>
          <w:numId w:val="2"/>
        </w:numPr>
        <w:spacing w:before="0" w:after="0" w:line="276" w:lineRule="auto"/>
        <w:rPr>
          <w:rFonts w:ascii="Arial" w:hAnsi="Arial" w:cs="Arial"/>
          <w:sz w:val="22"/>
          <w:szCs w:val="20"/>
        </w:rPr>
      </w:pPr>
      <w:r w:rsidRPr="00DF409B">
        <w:rPr>
          <w:rFonts w:ascii="Arial" w:hAnsi="Arial" w:cs="Arial"/>
          <w:sz w:val="22"/>
          <w:szCs w:val="20"/>
        </w:rPr>
        <w:t xml:space="preserve">Drafting process of </w:t>
      </w:r>
      <w:r>
        <w:rPr>
          <w:rFonts w:ascii="Arial" w:hAnsi="Arial" w:cs="Arial"/>
          <w:sz w:val="22"/>
          <w:szCs w:val="20"/>
        </w:rPr>
        <w:t>policy doc</w:t>
      </w:r>
      <w:r w:rsidRPr="00DF409B">
        <w:rPr>
          <w:rFonts w:ascii="Arial" w:hAnsi="Arial" w:cs="Arial"/>
          <w:sz w:val="22"/>
          <w:szCs w:val="20"/>
        </w:rPr>
        <w:t>ument includes the following steps that have to be performed in this particular sequence:</w:t>
      </w:r>
    </w:p>
    <w:p w:rsidR="00EA5FA7" w:rsidRPr="00DF409B" w:rsidRDefault="00EA5FA7" w:rsidP="00EA5FA7">
      <w:pPr>
        <w:pStyle w:val="ListParagraph"/>
        <w:spacing w:line="276" w:lineRule="auto"/>
        <w:rPr>
          <w:rFonts w:ascii="Arial" w:hAnsi="Arial" w:cs="Arial"/>
          <w:sz w:val="22"/>
          <w:szCs w:val="20"/>
        </w:rPr>
      </w:pPr>
    </w:p>
    <w:p w:rsidR="00EA5FA7" w:rsidRPr="00DF409B" w:rsidRDefault="00EA5FA7" w:rsidP="00EA5FA7">
      <w:pPr>
        <w:pStyle w:val="ListParagraph"/>
        <w:spacing w:before="0" w:after="0" w:line="276" w:lineRule="auto"/>
        <w:rPr>
          <w:rFonts w:ascii="Arial" w:hAnsi="Arial" w:cs="Arial"/>
          <w:sz w:val="22"/>
        </w:rPr>
      </w:pPr>
      <w:r w:rsidRPr="00DF409B">
        <w:rPr>
          <w:rFonts w:ascii="Arial" w:hAnsi="Arial" w:cs="Arial"/>
          <w:sz w:val="22"/>
        </w:rPr>
        <w:t xml:space="preserve">(U.1) analysing the current situation in the policy sector or sub-sector targeted by the particular </w:t>
      </w:r>
      <w:r>
        <w:rPr>
          <w:rFonts w:ascii="Arial" w:hAnsi="Arial" w:cs="Arial"/>
          <w:sz w:val="22"/>
        </w:rPr>
        <w:t>policy doc</w:t>
      </w:r>
      <w:r w:rsidRPr="00DF409B">
        <w:rPr>
          <w:rFonts w:ascii="Arial" w:hAnsi="Arial" w:cs="Arial"/>
          <w:sz w:val="22"/>
        </w:rPr>
        <w:t>ument and identifying already existing national and international commitments within it;</w:t>
      </w:r>
    </w:p>
    <w:p w:rsidR="00EA5FA7" w:rsidRPr="00DF409B" w:rsidRDefault="00EA5FA7" w:rsidP="00EA5FA7">
      <w:pPr>
        <w:pStyle w:val="ListParagraph"/>
        <w:spacing w:before="0" w:after="0" w:line="276" w:lineRule="auto"/>
        <w:rPr>
          <w:rFonts w:ascii="Arial" w:hAnsi="Arial" w:cs="Arial"/>
          <w:sz w:val="22"/>
        </w:rPr>
      </w:pPr>
      <w:r w:rsidRPr="00DF409B">
        <w:rPr>
          <w:rFonts w:ascii="Arial" w:hAnsi="Arial" w:cs="Arial"/>
          <w:sz w:val="22"/>
        </w:rPr>
        <w:t>(U.2) identifying existing problems within the concerned policy sector or sub-sector and focusing on the key challenges that are causes of these problems. It is important that qualitative and quantitative evidence is provided for existence of the identified problems;</w:t>
      </w:r>
    </w:p>
    <w:p w:rsidR="00EA5FA7" w:rsidRPr="00DF409B" w:rsidRDefault="00EA5FA7" w:rsidP="00EA5FA7">
      <w:pPr>
        <w:pStyle w:val="ListParagraph"/>
        <w:spacing w:before="0" w:after="0" w:line="276" w:lineRule="auto"/>
        <w:rPr>
          <w:rFonts w:ascii="Arial" w:hAnsi="Arial" w:cs="Arial"/>
          <w:sz w:val="22"/>
        </w:rPr>
      </w:pPr>
      <w:r w:rsidRPr="00DF409B">
        <w:rPr>
          <w:rFonts w:ascii="Arial" w:hAnsi="Arial" w:cs="Arial"/>
          <w:sz w:val="22"/>
        </w:rPr>
        <w:t xml:space="preserve">(U.3) prioritising problems to be addressed during the implementation of particular </w:t>
      </w:r>
      <w:r>
        <w:rPr>
          <w:rFonts w:ascii="Arial" w:hAnsi="Arial" w:cs="Arial"/>
          <w:sz w:val="22"/>
        </w:rPr>
        <w:t>policy doc</w:t>
      </w:r>
      <w:r w:rsidRPr="00DF409B">
        <w:rPr>
          <w:rFonts w:ascii="Arial" w:hAnsi="Arial" w:cs="Arial"/>
          <w:sz w:val="22"/>
        </w:rPr>
        <w:t>ument within the framework imposed by existing Government priorities, international commitments, available human, financial and institutional constraints;</w:t>
      </w:r>
    </w:p>
    <w:p w:rsidR="00EA5FA7" w:rsidRPr="00DF409B" w:rsidRDefault="00EA5FA7" w:rsidP="00EA5FA7">
      <w:pPr>
        <w:pStyle w:val="ListParagraph"/>
        <w:spacing w:before="0" w:after="0" w:line="276" w:lineRule="auto"/>
        <w:rPr>
          <w:rFonts w:ascii="Arial" w:hAnsi="Arial" w:cs="Arial"/>
          <w:sz w:val="22"/>
        </w:rPr>
      </w:pPr>
      <w:r w:rsidRPr="00DF409B">
        <w:rPr>
          <w:rFonts w:ascii="Arial" w:hAnsi="Arial" w:cs="Arial"/>
          <w:sz w:val="22"/>
        </w:rPr>
        <w:t xml:space="preserve">(U.4) setting out general and specific objectives, resembling the same structure as the selected priority problems, to be achieved through implementation of particular </w:t>
      </w:r>
      <w:r>
        <w:rPr>
          <w:rFonts w:ascii="Arial" w:hAnsi="Arial" w:cs="Arial"/>
          <w:sz w:val="22"/>
        </w:rPr>
        <w:t>policy doc</w:t>
      </w:r>
      <w:r w:rsidRPr="00DF409B">
        <w:rPr>
          <w:rFonts w:ascii="Arial" w:hAnsi="Arial" w:cs="Arial"/>
          <w:sz w:val="22"/>
        </w:rPr>
        <w:t>ument within the set time constraints for their implementation;</w:t>
      </w:r>
    </w:p>
    <w:p w:rsidR="00EA5FA7" w:rsidRPr="00DF409B" w:rsidRDefault="00EA5FA7" w:rsidP="00EA5FA7">
      <w:pPr>
        <w:pStyle w:val="ListParagraph"/>
        <w:spacing w:before="0" w:after="0" w:line="276" w:lineRule="auto"/>
        <w:rPr>
          <w:rFonts w:ascii="Arial" w:hAnsi="Arial" w:cs="Arial"/>
          <w:sz w:val="22"/>
        </w:rPr>
      </w:pPr>
      <w:r w:rsidRPr="00DF409B">
        <w:rPr>
          <w:rFonts w:ascii="Arial" w:hAnsi="Arial" w:cs="Arial"/>
          <w:sz w:val="22"/>
        </w:rPr>
        <w:t>(U.5) identifying the performance indicators to be used for measuring progress in achieving each and every of the set general and specific objectives;</w:t>
      </w:r>
    </w:p>
    <w:p w:rsidR="00EA5FA7" w:rsidRPr="00DF409B" w:rsidRDefault="00EA5FA7" w:rsidP="00EA5FA7">
      <w:pPr>
        <w:pStyle w:val="ListParagraph"/>
        <w:spacing w:before="0" w:after="0" w:line="276" w:lineRule="auto"/>
        <w:rPr>
          <w:rFonts w:ascii="Arial" w:hAnsi="Arial" w:cs="Arial"/>
          <w:sz w:val="22"/>
        </w:rPr>
      </w:pPr>
      <w:r w:rsidRPr="00DF409B">
        <w:rPr>
          <w:rFonts w:ascii="Arial" w:hAnsi="Arial" w:cs="Arial"/>
          <w:sz w:val="22"/>
        </w:rPr>
        <w:t xml:space="preserve">(U.6) developing performance indicator passports for each and every of the identified performance indicators, providing historical and baseline data for the indicators, as well as setting annual (or exceptionally, bi-annual) performance targets to be achieved through implementation of the solutions identified in the </w:t>
      </w:r>
      <w:r>
        <w:rPr>
          <w:rFonts w:ascii="Arial" w:hAnsi="Arial" w:cs="Arial"/>
          <w:sz w:val="22"/>
        </w:rPr>
        <w:t>policy doc</w:t>
      </w:r>
      <w:r w:rsidRPr="00DF409B">
        <w:rPr>
          <w:rFonts w:ascii="Arial" w:hAnsi="Arial" w:cs="Arial"/>
          <w:sz w:val="22"/>
        </w:rPr>
        <w:t>ument;</w:t>
      </w:r>
    </w:p>
    <w:p w:rsidR="00EA5FA7" w:rsidRPr="00DF409B" w:rsidRDefault="00EA5FA7" w:rsidP="00EA5FA7">
      <w:pPr>
        <w:pStyle w:val="ListParagraph"/>
        <w:spacing w:before="0" w:after="0" w:line="276" w:lineRule="auto"/>
        <w:rPr>
          <w:rFonts w:ascii="Arial" w:hAnsi="Arial" w:cs="Arial"/>
          <w:sz w:val="22"/>
        </w:rPr>
      </w:pPr>
      <w:r w:rsidRPr="00DF409B">
        <w:rPr>
          <w:rFonts w:ascii="Arial" w:hAnsi="Arial" w:cs="Arial"/>
          <w:sz w:val="22"/>
        </w:rPr>
        <w:t>(U.7) developing actions to be taken to achieve the set objectives and performance targets, as well as possible alternative solutions (including their possible impacts and costs needed for their implementation) available to achieve those;</w:t>
      </w:r>
    </w:p>
    <w:p w:rsidR="00EA5FA7" w:rsidRPr="00DF409B" w:rsidRDefault="00EA5FA7" w:rsidP="00EA5FA7">
      <w:pPr>
        <w:pStyle w:val="ListParagraph"/>
        <w:spacing w:before="0" w:after="0" w:line="276" w:lineRule="auto"/>
        <w:rPr>
          <w:rFonts w:ascii="Arial" w:hAnsi="Arial" w:cs="Arial"/>
          <w:sz w:val="22"/>
        </w:rPr>
      </w:pPr>
      <w:r w:rsidRPr="00DF409B">
        <w:rPr>
          <w:rFonts w:ascii="Arial" w:hAnsi="Arial" w:cs="Arial"/>
          <w:sz w:val="22"/>
        </w:rPr>
        <w:t xml:space="preserve">(U.8) performing analysis of available alternative solutions and deciding on the most appropriate ones to be selected for implementation; </w:t>
      </w:r>
    </w:p>
    <w:p w:rsidR="00EA5FA7" w:rsidRPr="00DF409B" w:rsidRDefault="00EA5FA7" w:rsidP="00EA5FA7">
      <w:pPr>
        <w:spacing w:before="0" w:after="0" w:line="276" w:lineRule="auto"/>
        <w:ind w:left="720"/>
        <w:rPr>
          <w:rFonts w:ascii="Arial" w:hAnsi="Arial" w:cs="Arial"/>
          <w:sz w:val="22"/>
        </w:rPr>
      </w:pPr>
      <w:r w:rsidRPr="00DF409B">
        <w:rPr>
          <w:rFonts w:ascii="Arial" w:hAnsi="Arial" w:cs="Arial"/>
          <w:sz w:val="22"/>
        </w:rPr>
        <w:t>(U.9) elaborating set of actions for achievement of the set objectives and performance targets (including responsible institutions, implementation timeline and costs needed for carrying those out);</w:t>
      </w:r>
    </w:p>
    <w:p w:rsidR="00EA5FA7" w:rsidRPr="00DF409B" w:rsidRDefault="00EA5FA7" w:rsidP="00EA5FA7">
      <w:pPr>
        <w:spacing w:before="0" w:after="0" w:line="276" w:lineRule="auto"/>
        <w:ind w:left="720"/>
        <w:rPr>
          <w:rFonts w:ascii="Arial" w:hAnsi="Arial" w:cs="Arial"/>
          <w:sz w:val="22"/>
        </w:rPr>
      </w:pPr>
      <w:r w:rsidRPr="00DF409B">
        <w:rPr>
          <w:rFonts w:ascii="Arial" w:hAnsi="Arial" w:cs="Arial"/>
          <w:sz w:val="22"/>
        </w:rPr>
        <w:t>(U.10) understanding fiscal realism of the elaborated action plan and identifying potential fiscal gap between the available financial resources in short and medium term, and deciding on mitigating steps that can be taken in order to close the financial gap (e.g. less ambitious targets, longer implementation period, acquiring donor support);</w:t>
      </w:r>
    </w:p>
    <w:p w:rsidR="00EA5FA7" w:rsidRPr="00DF409B" w:rsidRDefault="00EA5FA7" w:rsidP="00EA5FA7">
      <w:pPr>
        <w:pStyle w:val="ListParagraph"/>
        <w:spacing w:before="0" w:after="0" w:line="276" w:lineRule="auto"/>
        <w:rPr>
          <w:rFonts w:ascii="Arial" w:hAnsi="Arial" w:cs="Arial"/>
          <w:sz w:val="22"/>
        </w:rPr>
      </w:pPr>
      <w:r w:rsidRPr="00DF409B">
        <w:rPr>
          <w:rFonts w:ascii="Arial" w:hAnsi="Arial" w:cs="Arial"/>
          <w:sz w:val="22"/>
        </w:rPr>
        <w:t xml:space="preserve">(U.11) describing the institutional management and co-ordination mechanism for ensuring implementation of the solutions identified in the particular </w:t>
      </w:r>
      <w:r>
        <w:rPr>
          <w:rFonts w:ascii="Arial" w:hAnsi="Arial" w:cs="Arial"/>
          <w:sz w:val="22"/>
        </w:rPr>
        <w:t>policy doc</w:t>
      </w:r>
      <w:r w:rsidRPr="00DF409B">
        <w:rPr>
          <w:rFonts w:ascii="Arial" w:hAnsi="Arial" w:cs="Arial"/>
          <w:sz w:val="22"/>
        </w:rPr>
        <w:t>ument;</w:t>
      </w:r>
    </w:p>
    <w:p w:rsidR="00EA5FA7" w:rsidRPr="00DF409B" w:rsidRDefault="00EA5FA7" w:rsidP="00EA5FA7">
      <w:pPr>
        <w:spacing w:before="0" w:after="0" w:line="276" w:lineRule="auto"/>
        <w:ind w:left="720"/>
        <w:rPr>
          <w:rFonts w:ascii="Arial" w:hAnsi="Arial" w:cs="Arial"/>
          <w:sz w:val="22"/>
        </w:rPr>
      </w:pPr>
      <w:r w:rsidRPr="00DF409B">
        <w:rPr>
          <w:rFonts w:ascii="Arial" w:hAnsi="Arial" w:cs="Arial"/>
          <w:sz w:val="22"/>
        </w:rPr>
        <w:t xml:space="preserve">(U.12) describing the monitoring, reporting and evaluation mechanism for following progress achieved in implementation of particular </w:t>
      </w:r>
      <w:r>
        <w:rPr>
          <w:rFonts w:ascii="Arial" w:hAnsi="Arial" w:cs="Arial"/>
          <w:sz w:val="22"/>
        </w:rPr>
        <w:t>policy doc</w:t>
      </w:r>
      <w:r w:rsidRPr="00DF409B">
        <w:rPr>
          <w:rFonts w:ascii="Arial" w:hAnsi="Arial" w:cs="Arial"/>
          <w:sz w:val="22"/>
        </w:rPr>
        <w:t>ument and coming up with corrective measures (if needed) to fine-tune policy solutions and ensure achievement of the set objectives and performance targets;</w:t>
      </w:r>
    </w:p>
    <w:p w:rsidR="00EA5FA7" w:rsidRPr="007951CB" w:rsidRDefault="00EA5FA7" w:rsidP="00EA5FA7">
      <w:pPr>
        <w:spacing w:before="0" w:after="0" w:line="276" w:lineRule="auto"/>
        <w:ind w:left="720"/>
        <w:rPr>
          <w:rFonts w:ascii="Arial" w:hAnsi="Arial" w:cs="Arial"/>
          <w:sz w:val="22"/>
        </w:rPr>
      </w:pPr>
      <w:r w:rsidRPr="00DF409B">
        <w:rPr>
          <w:rFonts w:ascii="Arial" w:hAnsi="Arial" w:cs="Arial"/>
          <w:sz w:val="22"/>
        </w:rPr>
        <w:t xml:space="preserve">(U.13) reviewing the draft </w:t>
      </w:r>
      <w:r>
        <w:rPr>
          <w:rFonts w:ascii="Arial" w:hAnsi="Arial" w:cs="Arial"/>
          <w:sz w:val="22"/>
        </w:rPr>
        <w:t>policy doc</w:t>
      </w:r>
      <w:r w:rsidRPr="00DF409B">
        <w:rPr>
          <w:rFonts w:ascii="Arial" w:hAnsi="Arial" w:cs="Arial"/>
          <w:sz w:val="22"/>
        </w:rPr>
        <w:t>ument to establish whether the elaborated text makes up a logical and coherent framework for policy intervention and matches the basic quality recommendations as set out by the “Policy Planning Manual”. See Annex 1 for checklist of some basic planning quality related questions that can be used for this step.</w:t>
      </w:r>
    </w:p>
    <w:p w:rsidR="00EA5FA7" w:rsidRPr="00DC3BB0" w:rsidRDefault="00EA5FA7" w:rsidP="00EA5FA7">
      <w:pPr>
        <w:pStyle w:val="ListParagraph"/>
        <w:spacing w:line="276" w:lineRule="auto"/>
        <w:rPr>
          <w:rFonts w:ascii="Arial" w:hAnsi="Arial" w:cs="Arial"/>
          <w:sz w:val="22"/>
        </w:rPr>
      </w:pPr>
    </w:p>
    <w:p w:rsidR="00EA5FA7" w:rsidRPr="00DC3BB0" w:rsidRDefault="00EA5FA7" w:rsidP="00EA5FA7">
      <w:pPr>
        <w:pStyle w:val="ListParagraph"/>
        <w:numPr>
          <w:ilvl w:val="0"/>
          <w:numId w:val="2"/>
        </w:numPr>
        <w:spacing w:before="0" w:after="0" w:line="276" w:lineRule="auto"/>
        <w:rPr>
          <w:rFonts w:ascii="Arial" w:hAnsi="Arial" w:cs="Arial"/>
          <w:sz w:val="22"/>
        </w:rPr>
      </w:pPr>
      <w:r w:rsidRPr="00DC3BB0">
        <w:rPr>
          <w:rFonts w:ascii="Arial" w:hAnsi="Arial" w:cs="Arial"/>
          <w:sz w:val="22"/>
        </w:rPr>
        <w:t xml:space="preserve">Taking into account that planning is an iterative process, the above-mentioned steps might need to be repeated several times until a coherent policy intervention is elaborated in a form of a thought-through </w:t>
      </w:r>
      <w:r>
        <w:rPr>
          <w:rFonts w:ascii="Arial" w:hAnsi="Arial" w:cs="Arial"/>
          <w:sz w:val="22"/>
        </w:rPr>
        <w:t>policy document</w:t>
      </w:r>
      <w:r w:rsidRPr="00DC3BB0">
        <w:rPr>
          <w:rFonts w:ascii="Arial" w:hAnsi="Arial" w:cs="Arial"/>
          <w:sz w:val="22"/>
        </w:rPr>
        <w:t xml:space="preserve">. In case, the Inter-Ministerial Working Group on Elaboration and Monitoring of Implementation of particular planning decides to return to certain step of the planning process and make changes to some elements, it is important that it afterwards goes through all the rest of the steps in consecutive manner to make sure that changes made are resembled throughout all the sub-sequent steps and the </w:t>
      </w:r>
      <w:r>
        <w:rPr>
          <w:rFonts w:ascii="Arial" w:hAnsi="Arial" w:cs="Arial"/>
          <w:sz w:val="22"/>
        </w:rPr>
        <w:t>policy document</w:t>
      </w:r>
      <w:r w:rsidRPr="00DC3BB0">
        <w:rPr>
          <w:rFonts w:ascii="Arial" w:hAnsi="Arial" w:cs="Arial"/>
          <w:sz w:val="22"/>
        </w:rPr>
        <w:t xml:space="preserve"> maintains a coherent and logically inter-related structure.</w:t>
      </w:r>
    </w:p>
    <w:p w:rsidR="00EA5FA7" w:rsidRPr="00DC3BB0" w:rsidRDefault="00EA5FA7" w:rsidP="00EA5FA7">
      <w:pPr>
        <w:pStyle w:val="ListParagraph"/>
        <w:spacing w:before="0" w:after="0" w:line="276" w:lineRule="auto"/>
        <w:rPr>
          <w:rFonts w:ascii="Arial" w:hAnsi="Arial" w:cs="Arial"/>
          <w:sz w:val="22"/>
        </w:rPr>
      </w:pPr>
    </w:p>
    <w:p w:rsidR="00EA5FA7" w:rsidRDefault="00EA5FA7" w:rsidP="00EA5FA7">
      <w:pPr>
        <w:pStyle w:val="ListParagraph"/>
        <w:numPr>
          <w:ilvl w:val="0"/>
          <w:numId w:val="2"/>
        </w:numPr>
        <w:spacing w:before="0" w:after="0" w:line="276" w:lineRule="auto"/>
        <w:rPr>
          <w:rFonts w:ascii="Arial" w:hAnsi="Arial" w:cs="Arial"/>
          <w:sz w:val="22"/>
        </w:rPr>
      </w:pPr>
      <w:r>
        <w:rPr>
          <w:rFonts w:ascii="Arial" w:hAnsi="Arial" w:cs="Arial"/>
          <w:sz w:val="22"/>
        </w:rPr>
        <w:t xml:space="preserve"> Once the Int</w:t>
      </w:r>
      <w:r w:rsidRPr="00DC3BB0">
        <w:rPr>
          <w:rFonts w:ascii="Arial" w:hAnsi="Arial" w:cs="Arial"/>
          <w:sz w:val="22"/>
        </w:rPr>
        <w:t>er-Ministerial Working Group on Elaboration and Monitoring of Implementation of particular planning</w:t>
      </w:r>
      <w:r>
        <w:rPr>
          <w:rFonts w:ascii="Arial" w:hAnsi="Arial" w:cs="Arial"/>
          <w:sz w:val="22"/>
        </w:rPr>
        <w:t xml:space="preserve"> thinks that the draft policy document is qualitative enough, it should proceed with carrying out the formal public consultation process.</w:t>
      </w:r>
    </w:p>
    <w:p w:rsidR="00EA5FA7" w:rsidRPr="00C520BF" w:rsidRDefault="00EA5FA7" w:rsidP="00EA5FA7">
      <w:pPr>
        <w:pStyle w:val="ListParagraph"/>
        <w:spacing w:line="276" w:lineRule="auto"/>
        <w:rPr>
          <w:rFonts w:ascii="Arial" w:hAnsi="Arial" w:cs="Arial"/>
          <w:sz w:val="22"/>
        </w:rPr>
      </w:pPr>
    </w:p>
    <w:p w:rsidR="00EA5FA7" w:rsidRDefault="00EA5FA7" w:rsidP="00EA5FA7">
      <w:pPr>
        <w:pStyle w:val="ListParagraph"/>
        <w:numPr>
          <w:ilvl w:val="0"/>
          <w:numId w:val="2"/>
        </w:numPr>
        <w:spacing w:before="0" w:after="0" w:line="276" w:lineRule="auto"/>
        <w:rPr>
          <w:rFonts w:ascii="Arial" w:hAnsi="Arial" w:cs="Arial"/>
          <w:sz w:val="22"/>
        </w:rPr>
      </w:pPr>
      <w:r>
        <w:rPr>
          <w:rFonts w:ascii="Arial" w:hAnsi="Arial" w:cs="Arial"/>
          <w:sz w:val="22"/>
        </w:rPr>
        <w:t>After carrying out the formal public consultation process and updating the draft policy document (if necessary), the Int</w:t>
      </w:r>
      <w:r w:rsidRPr="00DC3BB0">
        <w:rPr>
          <w:rFonts w:ascii="Arial" w:hAnsi="Arial" w:cs="Arial"/>
          <w:sz w:val="22"/>
        </w:rPr>
        <w:t>er-Ministerial Working Group on Elaboration and Monitoring of Implementation of particular planning</w:t>
      </w:r>
      <w:r>
        <w:rPr>
          <w:rFonts w:ascii="Arial" w:hAnsi="Arial" w:cs="Arial"/>
          <w:sz w:val="22"/>
        </w:rPr>
        <w:t xml:space="preserve"> should present the final draft to the </w:t>
      </w:r>
      <w:r w:rsidRPr="00DC3BB0">
        <w:rPr>
          <w:rFonts w:ascii="Arial" w:hAnsi="Arial" w:cs="Arial"/>
          <w:sz w:val="22"/>
        </w:rPr>
        <w:t xml:space="preserve">Inter-Ministerial Council on Elaboration and Monitoring of Implementation of particular </w:t>
      </w:r>
      <w:r>
        <w:rPr>
          <w:rFonts w:ascii="Arial" w:hAnsi="Arial" w:cs="Arial"/>
          <w:sz w:val="22"/>
        </w:rPr>
        <w:t>policy document to get the permission for the lead ministry or institution to proceed with starting the formal inter-ministerial consultation process.</w:t>
      </w:r>
    </w:p>
    <w:p w:rsidR="00EA5FA7" w:rsidRPr="00C520BF" w:rsidRDefault="00EA5FA7" w:rsidP="00EA5FA7">
      <w:pPr>
        <w:pStyle w:val="ListParagraph"/>
        <w:spacing w:line="276" w:lineRule="auto"/>
        <w:rPr>
          <w:rFonts w:ascii="Arial" w:hAnsi="Arial" w:cs="Arial"/>
          <w:sz w:val="22"/>
        </w:rPr>
      </w:pPr>
    </w:p>
    <w:p w:rsidR="00EA5FA7" w:rsidRDefault="00EA5FA7" w:rsidP="00EA5FA7">
      <w:pPr>
        <w:pStyle w:val="ListParagraph"/>
        <w:numPr>
          <w:ilvl w:val="0"/>
          <w:numId w:val="2"/>
        </w:numPr>
        <w:spacing w:before="0" w:after="0" w:line="276" w:lineRule="auto"/>
        <w:rPr>
          <w:rFonts w:ascii="Arial" w:hAnsi="Arial" w:cs="Arial"/>
          <w:sz w:val="22"/>
        </w:rPr>
      </w:pPr>
      <w:r>
        <w:rPr>
          <w:rFonts w:ascii="Arial" w:hAnsi="Arial" w:cs="Arial"/>
          <w:sz w:val="22"/>
        </w:rPr>
        <w:t>In case there are negative opinions on the draft policy document received during the inter-ministerial consultation process, the lead ministry or institution needs to gather either the Int</w:t>
      </w:r>
      <w:r w:rsidRPr="00DC3BB0">
        <w:rPr>
          <w:rFonts w:ascii="Arial" w:hAnsi="Arial" w:cs="Arial"/>
          <w:sz w:val="22"/>
        </w:rPr>
        <w:t xml:space="preserve">er-Ministerial Working Group </w:t>
      </w:r>
      <w:r>
        <w:rPr>
          <w:rFonts w:ascii="Arial" w:hAnsi="Arial" w:cs="Arial"/>
          <w:sz w:val="22"/>
        </w:rPr>
        <w:t xml:space="preserve">or the </w:t>
      </w:r>
      <w:r w:rsidRPr="00DC3BB0">
        <w:rPr>
          <w:rFonts w:ascii="Arial" w:hAnsi="Arial" w:cs="Arial"/>
          <w:sz w:val="22"/>
        </w:rPr>
        <w:t xml:space="preserve">Inter-Ministerial Council on Elaboration and Monitoring of Implementation of particular </w:t>
      </w:r>
      <w:r>
        <w:rPr>
          <w:rFonts w:ascii="Arial" w:hAnsi="Arial" w:cs="Arial"/>
          <w:sz w:val="22"/>
        </w:rPr>
        <w:t>policy document to discuss and agree on the way how to address those or to argument why no changes should be introduced before actual meeting of the Government of Georgia where the draft policy document would be discussed.</w:t>
      </w:r>
    </w:p>
    <w:p w:rsidR="00EA5FA7" w:rsidRPr="00C520BF" w:rsidRDefault="00EA5FA7" w:rsidP="00EA5FA7">
      <w:pPr>
        <w:pStyle w:val="ListParagraph"/>
        <w:spacing w:line="276" w:lineRule="auto"/>
        <w:rPr>
          <w:rFonts w:ascii="Arial" w:hAnsi="Arial" w:cs="Arial"/>
          <w:sz w:val="22"/>
        </w:rPr>
      </w:pPr>
    </w:p>
    <w:p w:rsidR="00EA5FA7" w:rsidRPr="00DC3BB0" w:rsidRDefault="00EA5FA7" w:rsidP="00EA5FA7">
      <w:pPr>
        <w:pStyle w:val="ListParagraph"/>
        <w:numPr>
          <w:ilvl w:val="0"/>
          <w:numId w:val="2"/>
        </w:numPr>
        <w:spacing w:before="0" w:after="0" w:line="276" w:lineRule="auto"/>
        <w:rPr>
          <w:rFonts w:ascii="Arial" w:hAnsi="Arial" w:cs="Arial"/>
          <w:sz w:val="22"/>
        </w:rPr>
      </w:pPr>
      <w:r>
        <w:rPr>
          <w:rFonts w:ascii="Arial" w:hAnsi="Arial" w:cs="Arial"/>
          <w:sz w:val="22"/>
        </w:rPr>
        <w:t xml:space="preserve">The inter-ministerial consultation process and submission of the draft policy document for adoption by the Government of Georgia should follow the rules set out by the Government Decree No.54 from 7 March 2013 “On Approval of the Rules of Procedure of the Government of Georgia”. </w:t>
      </w:r>
    </w:p>
    <w:p w:rsidR="00EA5FA7" w:rsidRDefault="00EA5FA7" w:rsidP="00EA5FA7">
      <w:pPr>
        <w:spacing w:before="0" w:after="0" w:line="276" w:lineRule="auto"/>
        <w:rPr>
          <w:rFonts w:ascii="Arial" w:hAnsi="Arial" w:cs="Arial"/>
          <w:sz w:val="20"/>
          <w:szCs w:val="20"/>
        </w:rPr>
      </w:pPr>
    </w:p>
    <w:p w:rsidR="00EA5FA7" w:rsidRDefault="00EA5FA7" w:rsidP="00EA5FA7">
      <w:pPr>
        <w:spacing w:before="0" w:after="0" w:line="276" w:lineRule="auto"/>
        <w:rPr>
          <w:rFonts w:ascii="Arial" w:hAnsi="Arial" w:cs="Arial"/>
          <w:sz w:val="20"/>
          <w:szCs w:val="20"/>
        </w:rPr>
      </w:pPr>
    </w:p>
    <w:p w:rsidR="00EA5FA7" w:rsidRPr="00DB79D1" w:rsidRDefault="00EA5FA7" w:rsidP="00EA5FA7">
      <w:pPr>
        <w:pStyle w:val="Heading21"/>
        <w:numPr>
          <w:ilvl w:val="1"/>
          <w:numId w:val="3"/>
        </w:numPr>
        <w:spacing w:before="0" w:after="0"/>
      </w:pPr>
      <w:r>
        <w:t>Monitoring, Reporting and Evaluation of Policy documents</w:t>
      </w:r>
    </w:p>
    <w:p w:rsidR="00EA5FA7" w:rsidRDefault="00EA5FA7" w:rsidP="00EA5FA7">
      <w:pPr>
        <w:spacing w:before="0" w:after="0"/>
        <w:rPr>
          <w:rFonts w:ascii="Arial" w:hAnsi="Arial" w:cs="Arial"/>
          <w:sz w:val="20"/>
          <w:szCs w:val="20"/>
        </w:rPr>
      </w:pPr>
    </w:p>
    <w:p w:rsidR="00EA5FA7" w:rsidRDefault="00EA5FA7" w:rsidP="00EA5FA7">
      <w:pPr>
        <w:pStyle w:val="ListParagraph"/>
        <w:numPr>
          <w:ilvl w:val="0"/>
          <w:numId w:val="2"/>
        </w:numPr>
        <w:spacing w:before="0" w:after="0" w:line="276" w:lineRule="auto"/>
        <w:rPr>
          <w:rFonts w:ascii="Arial" w:hAnsi="Arial" w:cs="Arial"/>
          <w:sz w:val="22"/>
        </w:rPr>
      </w:pPr>
      <w:r w:rsidRPr="00142C01">
        <w:rPr>
          <w:rFonts w:ascii="Arial" w:hAnsi="Arial" w:cs="Arial"/>
          <w:sz w:val="22"/>
        </w:rPr>
        <w:t xml:space="preserve">The monitoring, reporting and evaluation processes of </w:t>
      </w:r>
      <w:r>
        <w:rPr>
          <w:rFonts w:ascii="Arial" w:hAnsi="Arial" w:cs="Arial"/>
          <w:sz w:val="22"/>
        </w:rPr>
        <w:t>policy document</w:t>
      </w:r>
      <w:r w:rsidRPr="00142C01">
        <w:rPr>
          <w:rFonts w:ascii="Arial" w:hAnsi="Arial" w:cs="Arial"/>
          <w:sz w:val="22"/>
        </w:rPr>
        <w:t>s have to follow the recommendations and standards laid out by the Ordinance of the Government of Georgia No. 628 from 30 December 2016 on Approval of the “System for Monitoring, Reporting and Evaluation of Activities of the Government”.</w:t>
      </w:r>
    </w:p>
    <w:p w:rsidR="00EA5FA7" w:rsidRDefault="00EA5FA7" w:rsidP="00EA5FA7">
      <w:pPr>
        <w:pStyle w:val="ListParagraph"/>
        <w:spacing w:before="0" w:after="0" w:line="276" w:lineRule="auto"/>
        <w:rPr>
          <w:rFonts w:ascii="Arial" w:hAnsi="Arial" w:cs="Arial"/>
          <w:sz w:val="22"/>
        </w:rPr>
      </w:pPr>
    </w:p>
    <w:p w:rsidR="00EA5FA7" w:rsidRPr="00142C01" w:rsidRDefault="00EA5FA7" w:rsidP="00EA5FA7">
      <w:pPr>
        <w:pStyle w:val="ListParagraph"/>
        <w:numPr>
          <w:ilvl w:val="0"/>
          <w:numId w:val="2"/>
        </w:numPr>
        <w:spacing w:before="0" w:after="0" w:line="276" w:lineRule="auto"/>
        <w:rPr>
          <w:rFonts w:ascii="Arial" w:hAnsi="Arial" w:cs="Arial"/>
          <w:sz w:val="22"/>
        </w:rPr>
      </w:pPr>
      <w:r>
        <w:rPr>
          <w:rFonts w:ascii="Arial" w:hAnsi="Arial" w:cs="Arial"/>
          <w:sz w:val="22"/>
        </w:rPr>
        <w:t>The lead ministry is responsible for continuous monitoring of implementation of the approved policy document and undertake actions, if necessary, to ensure timely and effective conduct of the foreseen activities. The members of the Int</w:t>
      </w:r>
      <w:r w:rsidRPr="00DC3BB0">
        <w:rPr>
          <w:rFonts w:ascii="Arial" w:hAnsi="Arial" w:cs="Arial"/>
          <w:sz w:val="22"/>
        </w:rPr>
        <w:t xml:space="preserve">er-Ministerial Working Group </w:t>
      </w:r>
      <w:r>
        <w:rPr>
          <w:rFonts w:ascii="Arial" w:hAnsi="Arial" w:cs="Arial"/>
          <w:sz w:val="22"/>
        </w:rPr>
        <w:t xml:space="preserve">or the </w:t>
      </w:r>
      <w:r w:rsidRPr="00DC3BB0">
        <w:rPr>
          <w:rFonts w:ascii="Arial" w:hAnsi="Arial" w:cs="Arial"/>
          <w:sz w:val="22"/>
        </w:rPr>
        <w:t xml:space="preserve">Inter-Ministerial Council on Elaboration and Monitoring of Implementation of </w:t>
      </w:r>
      <w:r w:rsidRPr="00DC3BB0">
        <w:rPr>
          <w:rFonts w:ascii="Arial" w:hAnsi="Arial" w:cs="Arial"/>
          <w:sz w:val="22"/>
        </w:rPr>
        <w:lastRenderedPageBreak/>
        <w:t xml:space="preserve">particular </w:t>
      </w:r>
      <w:r>
        <w:rPr>
          <w:rFonts w:ascii="Arial" w:hAnsi="Arial" w:cs="Arial"/>
          <w:sz w:val="22"/>
        </w:rPr>
        <w:t>policy document are expected to support the lead ministry in the monitoring process and provide all necessary data.</w:t>
      </w:r>
    </w:p>
    <w:p w:rsidR="00EA5FA7" w:rsidRPr="00142C01" w:rsidRDefault="00EA5FA7" w:rsidP="00EA5FA7">
      <w:pPr>
        <w:pStyle w:val="ListParagraph"/>
        <w:spacing w:before="0" w:after="0" w:line="276" w:lineRule="auto"/>
        <w:rPr>
          <w:rFonts w:ascii="Arial" w:hAnsi="Arial" w:cs="Arial"/>
          <w:sz w:val="22"/>
        </w:rPr>
      </w:pPr>
    </w:p>
    <w:p w:rsidR="00EA5FA7" w:rsidRPr="00142C01" w:rsidRDefault="00EA5FA7" w:rsidP="00EA5FA7">
      <w:pPr>
        <w:pStyle w:val="ListParagraph"/>
        <w:numPr>
          <w:ilvl w:val="0"/>
          <w:numId w:val="2"/>
        </w:numPr>
        <w:spacing w:before="0" w:after="0" w:line="276" w:lineRule="auto"/>
        <w:rPr>
          <w:rFonts w:ascii="Arial" w:hAnsi="Arial" w:cs="Arial"/>
          <w:sz w:val="22"/>
        </w:rPr>
      </w:pPr>
      <w:r w:rsidRPr="00142C01">
        <w:rPr>
          <w:rFonts w:ascii="Arial" w:hAnsi="Arial" w:cs="Arial"/>
          <w:sz w:val="22"/>
        </w:rPr>
        <w:t>The implementation monitoring reports and mid-term and ex-post evalua</w:t>
      </w:r>
      <w:r>
        <w:rPr>
          <w:rFonts w:ascii="Arial" w:hAnsi="Arial" w:cs="Arial"/>
          <w:sz w:val="22"/>
        </w:rPr>
        <w:t xml:space="preserve">tion reports after review by the </w:t>
      </w:r>
      <w:r w:rsidRPr="00DC3BB0">
        <w:rPr>
          <w:rFonts w:ascii="Arial" w:hAnsi="Arial" w:cs="Arial"/>
          <w:sz w:val="22"/>
        </w:rPr>
        <w:t xml:space="preserve">Inter-Ministerial Council on Elaboration and Monitoring of Implementation of particular </w:t>
      </w:r>
      <w:r>
        <w:rPr>
          <w:rFonts w:ascii="Arial" w:hAnsi="Arial" w:cs="Arial"/>
          <w:sz w:val="22"/>
        </w:rPr>
        <w:t>policy document</w:t>
      </w:r>
      <w:r w:rsidRPr="00142C01">
        <w:rPr>
          <w:rFonts w:ascii="Arial" w:hAnsi="Arial" w:cs="Arial"/>
          <w:sz w:val="22"/>
        </w:rPr>
        <w:t xml:space="preserve"> </w:t>
      </w:r>
      <w:r>
        <w:rPr>
          <w:rFonts w:ascii="Arial" w:hAnsi="Arial" w:cs="Arial"/>
          <w:sz w:val="22"/>
        </w:rPr>
        <w:t xml:space="preserve">should be published on the </w:t>
      </w:r>
      <w:r w:rsidRPr="00142C01">
        <w:rPr>
          <w:rFonts w:ascii="Arial" w:hAnsi="Arial" w:cs="Arial"/>
          <w:sz w:val="22"/>
        </w:rPr>
        <w:t>official internet web page of the</w:t>
      </w:r>
      <w:r>
        <w:rPr>
          <w:rFonts w:ascii="Arial" w:hAnsi="Arial" w:cs="Arial"/>
          <w:sz w:val="22"/>
        </w:rPr>
        <w:t xml:space="preserve"> lead</w:t>
      </w:r>
      <w:r w:rsidRPr="00142C01">
        <w:rPr>
          <w:rFonts w:ascii="Arial" w:hAnsi="Arial" w:cs="Arial"/>
          <w:sz w:val="22"/>
        </w:rPr>
        <w:t xml:space="preserve"> ministry or institution</w:t>
      </w:r>
      <w:r>
        <w:rPr>
          <w:rFonts w:ascii="Arial" w:hAnsi="Arial" w:cs="Arial"/>
          <w:sz w:val="22"/>
        </w:rPr>
        <w:t>.</w:t>
      </w:r>
    </w:p>
    <w:p w:rsidR="00EA5FA7" w:rsidRPr="00672C93" w:rsidRDefault="00EA5FA7" w:rsidP="00EA5FA7">
      <w:pPr>
        <w:pStyle w:val="ListParagraph"/>
        <w:rPr>
          <w:rFonts w:ascii="Arial" w:hAnsi="Arial" w:cs="Arial"/>
          <w:sz w:val="20"/>
          <w:szCs w:val="20"/>
        </w:rPr>
      </w:pPr>
    </w:p>
    <w:p w:rsidR="00EA5FA7" w:rsidRPr="00DB79D1" w:rsidRDefault="00EA5FA7" w:rsidP="00EA5FA7">
      <w:pPr>
        <w:pStyle w:val="Heading21"/>
        <w:numPr>
          <w:ilvl w:val="1"/>
          <w:numId w:val="3"/>
        </w:numPr>
        <w:spacing w:before="0" w:after="0"/>
      </w:pPr>
      <w:r>
        <w:t>Final provisions</w:t>
      </w:r>
    </w:p>
    <w:p w:rsidR="00EA5FA7" w:rsidRDefault="00EA5FA7" w:rsidP="00EA5FA7">
      <w:pPr>
        <w:spacing w:before="0" w:after="0"/>
        <w:rPr>
          <w:rFonts w:ascii="Arial" w:hAnsi="Arial" w:cs="Arial"/>
          <w:sz w:val="20"/>
          <w:szCs w:val="20"/>
        </w:rPr>
      </w:pPr>
    </w:p>
    <w:p w:rsidR="00EA5FA7" w:rsidRPr="00142C01" w:rsidRDefault="00EA5FA7" w:rsidP="00EA5FA7">
      <w:pPr>
        <w:pStyle w:val="ListParagraph"/>
        <w:numPr>
          <w:ilvl w:val="0"/>
          <w:numId w:val="2"/>
        </w:numPr>
        <w:spacing w:before="0" w:after="0" w:line="276" w:lineRule="auto"/>
        <w:rPr>
          <w:rFonts w:ascii="Arial" w:hAnsi="Arial" w:cs="Arial"/>
          <w:sz w:val="22"/>
        </w:rPr>
      </w:pPr>
      <w:r>
        <w:rPr>
          <w:rFonts w:ascii="Arial" w:hAnsi="Arial" w:cs="Arial"/>
          <w:sz w:val="22"/>
        </w:rPr>
        <w:t>Any questions related to drafting process of the policy document that are not covered explicitly by this Procedure or by the “Policy Planning Manual” should be addressed to the Administration of Government as the main responsible body for policy planning and co-ordination.</w:t>
      </w:r>
    </w:p>
    <w:p w:rsidR="00EA5FA7" w:rsidRPr="00142C01" w:rsidRDefault="00EA5FA7" w:rsidP="00EA5FA7">
      <w:pPr>
        <w:rPr>
          <w:rFonts w:ascii="Arial" w:hAnsi="Arial" w:cs="Arial"/>
          <w:sz w:val="22"/>
        </w:rPr>
      </w:pPr>
    </w:p>
    <w:p w:rsidR="00EA5FA7" w:rsidRPr="00142C01" w:rsidRDefault="00EA5FA7" w:rsidP="00EA5FA7">
      <w:pPr>
        <w:spacing w:before="0" w:after="0"/>
        <w:rPr>
          <w:rFonts w:ascii="Arial" w:hAnsi="Arial" w:cs="Arial"/>
          <w:sz w:val="22"/>
        </w:rPr>
      </w:pPr>
    </w:p>
    <w:p w:rsidR="00EA5FA7" w:rsidRPr="00142C01" w:rsidRDefault="00EA5FA7" w:rsidP="00EA5FA7">
      <w:pPr>
        <w:spacing w:before="0" w:after="0"/>
        <w:rPr>
          <w:rFonts w:ascii="Arial" w:hAnsi="Arial" w:cs="Arial"/>
          <w:sz w:val="22"/>
        </w:rPr>
      </w:pPr>
    </w:p>
    <w:p w:rsidR="00EA5FA7" w:rsidRPr="00931040" w:rsidRDefault="00EA5FA7" w:rsidP="00EA5FA7">
      <w:pPr>
        <w:pStyle w:val="Body"/>
      </w:pPr>
    </w:p>
    <w:p w:rsidR="00EA5FA7" w:rsidRPr="00931040" w:rsidRDefault="00EA5FA7" w:rsidP="00EA5FA7">
      <w:pPr>
        <w:pStyle w:val="Body"/>
      </w:pPr>
      <w:r w:rsidRPr="00931040">
        <w:br w:type="page"/>
      </w:r>
    </w:p>
    <w:p w:rsidR="00EA5FA7" w:rsidRPr="00931040" w:rsidRDefault="00EA5FA7" w:rsidP="00EA5FA7">
      <w:pPr>
        <w:pStyle w:val="Heading1"/>
        <w:numPr>
          <w:ilvl w:val="0"/>
          <w:numId w:val="0"/>
        </w:numPr>
      </w:pPr>
      <w:bookmarkStart w:id="5" w:name="_Toc516243982"/>
      <w:r w:rsidRPr="00931040">
        <w:lastRenderedPageBreak/>
        <w:t xml:space="preserve">Annex 1. </w:t>
      </w:r>
      <w:bookmarkEnd w:id="5"/>
      <w:r w:rsidRPr="00931040">
        <w:t>Check-List</w:t>
      </w:r>
      <w:r>
        <w:t xml:space="preserve"> of some B</w:t>
      </w:r>
      <w:r w:rsidRPr="00486B33">
        <w:t xml:space="preserve">asic </w:t>
      </w:r>
      <w:r>
        <w:t>P</w:t>
      </w:r>
      <w:r w:rsidRPr="00486B33">
        <w:t xml:space="preserve">lanning </w:t>
      </w:r>
      <w:r>
        <w:t>Q</w:t>
      </w:r>
      <w:r w:rsidRPr="00486B33">
        <w:t>uality related questions</w:t>
      </w:r>
    </w:p>
    <w:p w:rsidR="00EA5FA7" w:rsidRPr="00F057B9" w:rsidRDefault="00EA5FA7" w:rsidP="00EA5FA7">
      <w:pPr>
        <w:pStyle w:val="BodyText"/>
        <w:spacing w:after="0"/>
        <w:rPr>
          <w:rFonts w:ascii="Arial" w:hAnsi="Arial" w:cs="Arial"/>
          <w:sz w:val="22"/>
        </w:rPr>
      </w:pPr>
      <w:r w:rsidRPr="00F057B9">
        <w:rPr>
          <w:rFonts w:ascii="Arial" w:hAnsi="Arial" w:cs="Arial"/>
          <w:sz w:val="22"/>
        </w:rPr>
        <w:t xml:space="preserve">This checklist of key planning related quality criteria was created to be used as a self-assessment tool during final steps of elaboration of the draft </w:t>
      </w:r>
      <w:r>
        <w:rPr>
          <w:rFonts w:ascii="Arial" w:hAnsi="Arial" w:cs="Arial"/>
          <w:sz w:val="22"/>
        </w:rPr>
        <w:t>policy document</w:t>
      </w:r>
      <w:r w:rsidRPr="00F057B9">
        <w:rPr>
          <w:rFonts w:ascii="Arial" w:hAnsi="Arial" w:cs="Arial"/>
          <w:sz w:val="22"/>
        </w:rPr>
        <w:t>.</w:t>
      </w:r>
    </w:p>
    <w:p w:rsidR="00EA5FA7" w:rsidRPr="00F057B9" w:rsidRDefault="00EA5FA7" w:rsidP="00EA5FA7">
      <w:pPr>
        <w:pStyle w:val="BodyText"/>
        <w:spacing w:after="0"/>
        <w:rPr>
          <w:rFonts w:ascii="Arial" w:hAnsi="Arial" w:cs="Arial"/>
          <w:sz w:val="22"/>
        </w:rPr>
      </w:pPr>
      <w:r w:rsidRPr="00F057B9">
        <w:rPr>
          <w:rFonts w:ascii="Arial" w:hAnsi="Arial" w:cs="Arial"/>
          <w:sz w:val="22"/>
        </w:rPr>
        <w:t xml:space="preserve">The criteria laid down in the table below comprise the set usually used to check compliance of the </w:t>
      </w:r>
      <w:r>
        <w:rPr>
          <w:rFonts w:ascii="Arial" w:hAnsi="Arial" w:cs="Arial"/>
          <w:sz w:val="22"/>
        </w:rPr>
        <w:t>policy document</w:t>
      </w:r>
      <w:r w:rsidRPr="00F057B9">
        <w:rPr>
          <w:rFonts w:ascii="Arial" w:hAnsi="Arial" w:cs="Arial"/>
          <w:sz w:val="22"/>
        </w:rPr>
        <w:t xml:space="preserve"> with the basic quality elements and to ensure internal coherence of planned reform. Please, note that the checklist does not cover content-related issues as those are </w:t>
      </w:r>
      <w:r>
        <w:rPr>
          <w:rFonts w:ascii="Arial" w:hAnsi="Arial" w:cs="Arial"/>
          <w:sz w:val="22"/>
        </w:rPr>
        <w:t>sector</w:t>
      </w:r>
      <w:r w:rsidRPr="00F057B9">
        <w:rPr>
          <w:rFonts w:ascii="Arial" w:hAnsi="Arial" w:cs="Arial"/>
          <w:sz w:val="22"/>
        </w:rPr>
        <w:t xml:space="preserve"> specific.</w:t>
      </w:r>
    </w:p>
    <w:p w:rsidR="00EA5FA7" w:rsidRPr="00F057B9" w:rsidRDefault="00EA5FA7" w:rsidP="00EA5FA7">
      <w:pPr>
        <w:pStyle w:val="BodyText"/>
        <w:spacing w:after="0"/>
        <w:rPr>
          <w:rFonts w:ascii="Arial" w:hAnsi="Arial" w:cs="Arial"/>
          <w:sz w:val="22"/>
        </w:rPr>
      </w:pPr>
    </w:p>
    <w:tbl>
      <w:tblPr>
        <w:tblStyle w:val="TableGrid"/>
        <w:tblW w:w="0" w:type="auto"/>
        <w:tblLayout w:type="fixed"/>
        <w:tblLook w:val="04A0" w:firstRow="1" w:lastRow="0" w:firstColumn="1" w:lastColumn="0" w:noHBand="0" w:noVBand="1"/>
      </w:tblPr>
      <w:tblGrid>
        <w:gridCol w:w="6487"/>
        <w:gridCol w:w="1559"/>
        <w:gridCol w:w="1583"/>
      </w:tblGrid>
      <w:tr w:rsidR="00EA5FA7" w:rsidRPr="00F057B9" w:rsidTr="00931677">
        <w:tc>
          <w:tcPr>
            <w:tcW w:w="6487" w:type="dxa"/>
            <w:vAlign w:val="center"/>
          </w:tcPr>
          <w:p w:rsidR="00EA5FA7" w:rsidRPr="00F057B9" w:rsidRDefault="00EA5FA7" w:rsidP="00931677">
            <w:pPr>
              <w:pStyle w:val="BodyText"/>
              <w:spacing w:after="0"/>
              <w:jc w:val="center"/>
              <w:rPr>
                <w:rFonts w:ascii="Arial" w:hAnsi="Arial" w:cs="Arial"/>
                <w:b/>
                <w:sz w:val="22"/>
              </w:rPr>
            </w:pPr>
            <w:r>
              <w:rPr>
                <w:rFonts w:ascii="Arial" w:hAnsi="Arial" w:cs="Arial"/>
                <w:b/>
                <w:sz w:val="22"/>
              </w:rPr>
              <w:t>Policy document</w:t>
            </w:r>
            <w:r w:rsidRPr="00F057B9">
              <w:rPr>
                <w:rFonts w:ascii="Arial" w:hAnsi="Arial" w:cs="Arial"/>
                <w:b/>
                <w:sz w:val="22"/>
              </w:rPr>
              <w:t xml:space="preserve"> quality related question</w:t>
            </w:r>
          </w:p>
        </w:tc>
        <w:tc>
          <w:tcPr>
            <w:tcW w:w="1559" w:type="dxa"/>
            <w:vAlign w:val="center"/>
          </w:tcPr>
          <w:p w:rsidR="00EA5FA7" w:rsidRPr="00F057B9" w:rsidRDefault="00EA5FA7" w:rsidP="00931677">
            <w:pPr>
              <w:pStyle w:val="BodyText"/>
              <w:spacing w:after="0"/>
              <w:jc w:val="center"/>
              <w:rPr>
                <w:rFonts w:ascii="Arial" w:hAnsi="Arial" w:cs="Arial"/>
                <w:b/>
                <w:sz w:val="21"/>
              </w:rPr>
            </w:pPr>
            <w:r w:rsidRPr="00F057B9">
              <w:rPr>
                <w:rFonts w:ascii="Arial" w:hAnsi="Arial" w:cs="Arial"/>
                <w:b/>
                <w:sz w:val="21"/>
              </w:rPr>
              <w:t>Yes</w:t>
            </w:r>
          </w:p>
          <w:p w:rsidR="00EA5FA7" w:rsidRPr="00F057B9" w:rsidRDefault="00EA5FA7" w:rsidP="00931677">
            <w:pPr>
              <w:pStyle w:val="BodyText"/>
              <w:spacing w:after="0"/>
              <w:jc w:val="center"/>
              <w:rPr>
                <w:rFonts w:ascii="Arial" w:hAnsi="Arial" w:cs="Arial"/>
                <w:sz w:val="21"/>
              </w:rPr>
            </w:pPr>
            <w:r w:rsidRPr="00F057B9">
              <w:rPr>
                <w:rFonts w:ascii="Arial" w:hAnsi="Arial" w:cs="Arial"/>
                <w:sz w:val="21"/>
              </w:rPr>
              <w:t>(if applicable, tick this column)</w:t>
            </w:r>
          </w:p>
        </w:tc>
        <w:tc>
          <w:tcPr>
            <w:tcW w:w="1583" w:type="dxa"/>
            <w:vAlign w:val="center"/>
          </w:tcPr>
          <w:p w:rsidR="00EA5FA7" w:rsidRPr="00F057B9" w:rsidRDefault="00EA5FA7" w:rsidP="00931677">
            <w:pPr>
              <w:pStyle w:val="BodyText"/>
              <w:spacing w:after="0"/>
              <w:jc w:val="center"/>
              <w:rPr>
                <w:rFonts w:ascii="Arial" w:hAnsi="Arial" w:cs="Arial"/>
                <w:b/>
                <w:sz w:val="21"/>
              </w:rPr>
            </w:pPr>
            <w:r w:rsidRPr="00F057B9">
              <w:rPr>
                <w:rFonts w:ascii="Arial" w:hAnsi="Arial" w:cs="Arial"/>
                <w:b/>
                <w:sz w:val="21"/>
              </w:rPr>
              <w:t>No</w:t>
            </w:r>
          </w:p>
          <w:p w:rsidR="00EA5FA7" w:rsidRPr="00F057B9" w:rsidRDefault="00EA5FA7" w:rsidP="00931677">
            <w:pPr>
              <w:pStyle w:val="BodyText"/>
              <w:spacing w:after="0"/>
              <w:jc w:val="center"/>
              <w:rPr>
                <w:rFonts w:ascii="Arial" w:hAnsi="Arial" w:cs="Arial"/>
                <w:sz w:val="21"/>
              </w:rPr>
            </w:pPr>
            <w:r w:rsidRPr="00F057B9">
              <w:rPr>
                <w:rFonts w:ascii="Arial" w:hAnsi="Arial" w:cs="Arial"/>
                <w:sz w:val="21"/>
              </w:rPr>
              <w:t>(if applicable, tick this column)</w:t>
            </w:r>
          </w:p>
        </w:tc>
      </w:tr>
      <w:tr w:rsidR="00EA5FA7" w:rsidRPr="00F057B9" w:rsidTr="00931677">
        <w:tc>
          <w:tcPr>
            <w:tcW w:w="6487" w:type="dxa"/>
          </w:tcPr>
          <w:p w:rsidR="00EA5FA7" w:rsidRPr="00F057B9" w:rsidRDefault="00EA5FA7" w:rsidP="00931677">
            <w:pPr>
              <w:pStyle w:val="BodyText"/>
              <w:spacing w:after="0"/>
              <w:rPr>
                <w:rFonts w:ascii="Arial" w:hAnsi="Arial" w:cs="Arial"/>
                <w:sz w:val="22"/>
              </w:rPr>
            </w:pPr>
            <w:r w:rsidRPr="00F057B9">
              <w:rPr>
                <w:rFonts w:ascii="Arial" w:hAnsi="Arial" w:cs="Arial"/>
                <w:sz w:val="22"/>
              </w:rPr>
              <w:t xml:space="preserve">Does situation analysis include quantitative and/or qualitative evidence to support statements describing status quo in the </w:t>
            </w:r>
            <w:r>
              <w:rPr>
                <w:rFonts w:ascii="Arial" w:hAnsi="Arial" w:cs="Arial"/>
                <w:sz w:val="22"/>
              </w:rPr>
              <w:t>particular policy area</w:t>
            </w:r>
            <w:r w:rsidRPr="00F057B9">
              <w:rPr>
                <w:rFonts w:ascii="Arial" w:hAnsi="Arial" w:cs="Arial"/>
                <w:sz w:val="22"/>
              </w:rPr>
              <w:t>?</w:t>
            </w:r>
          </w:p>
        </w:tc>
        <w:tc>
          <w:tcPr>
            <w:tcW w:w="1559" w:type="dxa"/>
          </w:tcPr>
          <w:p w:rsidR="00EA5FA7" w:rsidRPr="00F057B9" w:rsidRDefault="00EA5FA7" w:rsidP="00931677">
            <w:pPr>
              <w:pStyle w:val="BodyText"/>
              <w:spacing w:after="0"/>
              <w:rPr>
                <w:rFonts w:ascii="Arial" w:hAnsi="Arial" w:cs="Arial"/>
                <w:sz w:val="22"/>
              </w:rPr>
            </w:pPr>
          </w:p>
        </w:tc>
        <w:tc>
          <w:tcPr>
            <w:tcW w:w="1583" w:type="dxa"/>
          </w:tcPr>
          <w:p w:rsidR="00EA5FA7" w:rsidRPr="00F057B9" w:rsidRDefault="00EA5FA7" w:rsidP="00931677">
            <w:pPr>
              <w:pStyle w:val="BodyText"/>
              <w:spacing w:after="0"/>
              <w:rPr>
                <w:rFonts w:ascii="Arial" w:hAnsi="Arial" w:cs="Arial"/>
                <w:sz w:val="22"/>
              </w:rPr>
            </w:pPr>
          </w:p>
        </w:tc>
      </w:tr>
      <w:tr w:rsidR="00EA5FA7" w:rsidRPr="00F057B9" w:rsidTr="00931677">
        <w:tc>
          <w:tcPr>
            <w:tcW w:w="6487" w:type="dxa"/>
          </w:tcPr>
          <w:p w:rsidR="00EA5FA7" w:rsidRPr="00F057B9" w:rsidRDefault="00EA5FA7" w:rsidP="00931677">
            <w:pPr>
              <w:pStyle w:val="BodyText"/>
              <w:spacing w:after="0"/>
              <w:rPr>
                <w:rFonts w:ascii="Arial" w:hAnsi="Arial" w:cs="Arial"/>
                <w:sz w:val="22"/>
              </w:rPr>
            </w:pPr>
            <w:r w:rsidRPr="00F057B9">
              <w:rPr>
                <w:rFonts w:ascii="Arial" w:hAnsi="Arial" w:cs="Arial"/>
                <w:sz w:val="22"/>
              </w:rPr>
              <w:t>Do identified problems that stem from situation analysis cover the issues raised either in assessment</w:t>
            </w:r>
            <w:r>
              <w:rPr>
                <w:rFonts w:ascii="Arial" w:hAnsi="Arial" w:cs="Arial"/>
                <w:sz w:val="22"/>
              </w:rPr>
              <w:t>s</w:t>
            </w:r>
            <w:r w:rsidRPr="00F057B9">
              <w:rPr>
                <w:rFonts w:ascii="Arial" w:hAnsi="Arial" w:cs="Arial"/>
                <w:sz w:val="22"/>
              </w:rPr>
              <w:t xml:space="preserve"> / evaluations carried out by the administration itself or by external (e.g. EC, SIGMA, World Bank, IMF) or non-governmental organisations?</w:t>
            </w:r>
          </w:p>
        </w:tc>
        <w:tc>
          <w:tcPr>
            <w:tcW w:w="1559" w:type="dxa"/>
          </w:tcPr>
          <w:p w:rsidR="00EA5FA7" w:rsidRPr="00F057B9" w:rsidRDefault="00EA5FA7" w:rsidP="00931677">
            <w:pPr>
              <w:pStyle w:val="BodyText"/>
              <w:spacing w:after="0"/>
              <w:rPr>
                <w:rFonts w:ascii="Arial" w:hAnsi="Arial" w:cs="Arial"/>
                <w:sz w:val="22"/>
              </w:rPr>
            </w:pPr>
          </w:p>
        </w:tc>
        <w:tc>
          <w:tcPr>
            <w:tcW w:w="1583" w:type="dxa"/>
          </w:tcPr>
          <w:p w:rsidR="00EA5FA7" w:rsidRPr="00F057B9" w:rsidRDefault="00EA5FA7" w:rsidP="00931677">
            <w:pPr>
              <w:pStyle w:val="BodyText"/>
              <w:spacing w:after="0"/>
              <w:rPr>
                <w:rFonts w:ascii="Arial" w:hAnsi="Arial" w:cs="Arial"/>
                <w:sz w:val="22"/>
              </w:rPr>
            </w:pPr>
          </w:p>
        </w:tc>
      </w:tr>
      <w:tr w:rsidR="00EA5FA7" w:rsidRPr="00F057B9" w:rsidTr="00931677">
        <w:tc>
          <w:tcPr>
            <w:tcW w:w="6487" w:type="dxa"/>
          </w:tcPr>
          <w:p w:rsidR="00EA5FA7" w:rsidRPr="00F057B9" w:rsidRDefault="00EA5FA7" w:rsidP="00931677">
            <w:pPr>
              <w:pStyle w:val="BodyText"/>
              <w:spacing w:after="0"/>
              <w:rPr>
                <w:rFonts w:ascii="Arial" w:hAnsi="Arial" w:cs="Arial"/>
                <w:sz w:val="22"/>
              </w:rPr>
            </w:pPr>
            <w:r w:rsidRPr="00F057B9">
              <w:rPr>
                <w:rFonts w:ascii="Arial" w:hAnsi="Arial" w:cs="Arial"/>
                <w:sz w:val="22"/>
              </w:rPr>
              <w:t>Are identified problems covered by either general or specific objectives or explanation is provided why certain identified problems will not be addressed?</w:t>
            </w:r>
          </w:p>
        </w:tc>
        <w:tc>
          <w:tcPr>
            <w:tcW w:w="1559" w:type="dxa"/>
          </w:tcPr>
          <w:p w:rsidR="00EA5FA7" w:rsidRPr="00F057B9" w:rsidRDefault="00EA5FA7" w:rsidP="00931677">
            <w:pPr>
              <w:pStyle w:val="BodyText"/>
              <w:spacing w:after="0"/>
              <w:rPr>
                <w:rFonts w:ascii="Arial" w:hAnsi="Arial" w:cs="Arial"/>
                <w:sz w:val="22"/>
              </w:rPr>
            </w:pPr>
          </w:p>
        </w:tc>
        <w:tc>
          <w:tcPr>
            <w:tcW w:w="1583" w:type="dxa"/>
          </w:tcPr>
          <w:p w:rsidR="00EA5FA7" w:rsidRPr="00F057B9" w:rsidRDefault="00EA5FA7" w:rsidP="00931677">
            <w:pPr>
              <w:pStyle w:val="BodyText"/>
              <w:spacing w:after="0"/>
              <w:rPr>
                <w:rFonts w:ascii="Arial" w:hAnsi="Arial" w:cs="Arial"/>
                <w:sz w:val="22"/>
              </w:rPr>
            </w:pPr>
          </w:p>
        </w:tc>
      </w:tr>
      <w:tr w:rsidR="00EA5FA7" w:rsidRPr="00F057B9" w:rsidTr="00931677">
        <w:tc>
          <w:tcPr>
            <w:tcW w:w="6487" w:type="dxa"/>
          </w:tcPr>
          <w:p w:rsidR="00EA5FA7" w:rsidRPr="00F057B9" w:rsidRDefault="00EA5FA7" w:rsidP="00931677">
            <w:pPr>
              <w:pStyle w:val="BodyText"/>
              <w:spacing w:after="0"/>
              <w:rPr>
                <w:rFonts w:ascii="Arial" w:hAnsi="Arial" w:cs="Arial"/>
                <w:sz w:val="22"/>
              </w:rPr>
            </w:pPr>
            <w:r w:rsidRPr="00F057B9">
              <w:rPr>
                <w:rFonts w:ascii="Arial" w:hAnsi="Arial" w:cs="Arial"/>
                <w:sz w:val="22"/>
              </w:rPr>
              <w:t>Do general and specific objectives comply with the SMART criteria? At least the specificity, measurability and time-bound</w:t>
            </w:r>
            <w:r>
              <w:rPr>
                <w:rFonts w:ascii="Arial" w:hAnsi="Arial" w:cs="Arial"/>
                <w:sz w:val="22"/>
              </w:rPr>
              <w:t>-</w:t>
            </w:r>
            <w:r w:rsidRPr="00F057B9">
              <w:rPr>
                <w:rFonts w:ascii="Arial" w:hAnsi="Arial" w:cs="Arial"/>
                <w:sz w:val="22"/>
              </w:rPr>
              <w:t>ness criteria?</w:t>
            </w:r>
          </w:p>
        </w:tc>
        <w:tc>
          <w:tcPr>
            <w:tcW w:w="1559" w:type="dxa"/>
          </w:tcPr>
          <w:p w:rsidR="00EA5FA7" w:rsidRPr="00F057B9" w:rsidRDefault="00EA5FA7" w:rsidP="00931677">
            <w:pPr>
              <w:pStyle w:val="BodyText"/>
              <w:spacing w:after="0"/>
              <w:rPr>
                <w:rFonts w:ascii="Arial" w:hAnsi="Arial" w:cs="Arial"/>
                <w:sz w:val="22"/>
              </w:rPr>
            </w:pPr>
          </w:p>
        </w:tc>
        <w:tc>
          <w:tcPr>
            <w:tcW w:w="1583" w:type="dxa"/>
          </w:tcPr>
          <w:p w:rsidR="00EA5FA7" w:rsidRPr="00F057B9" w:rsidRDefault="00EA5FA7" w:rsidP="00931677">
            <w:pPr>
              <w:pStyle w:val="BodyText"/>
              <w:spacing w:after="0"/>
              <w:rPr>
                <w:rFonts w:ascii="Arial" w:hAnsi="Arial" w:cs="Arial"/>
                <w:sz w:val="22"/>
              </w:rPr>
            </w:pPr>
          </w:p>
        </w:tc>
      </w:tr>
      <w:tr w:rsidR="00EA5FA7" w:rsidRPr="00F057B9" w:rsidTr="00931677">
        <w:tc>
          <w:tcPr>
            <w:tcW w:w="6487" w:type="dxa"/>
          </w:tcPr>
          <w:p w:rsidR="00EA5FA7" w:rsidRPr="00F057B9" w:rsidRDefault="00EA5FA7" w:rsidP="00931677">
            <w:pPr>
              <w:pStyle w:val="BodyText"/>
              <w:spacing w:after="0"/>
              <w:rPr>
                <w:rFonts w:ascii="Arial" w:hAnsi="Arial" w:cs="Arial"/>
                <w:sz w:val="22"/>
              </w:rPr>
            </w:pPr>
            <w:r w:rsidRPr="00F057B9">
              <w:rPr>
                <w:rFonts w:ascii="Arial" w:hAnsi="Arial" w:cs="Arial"/>
                <w:sz w:val="22"/>
              </w:rPr>
              <w:t>Do specific objectives cover key aspects of relevant general objective?</w:t>
            </w:r>
          </w:p>
        </w:tc>
        <w:tc>
          <w:tcPr>
            <w:tcW w:w="1559" w:type="dxa"/>
          </w:tcPr>
          <w:p w:rsidR="00EA5FA7" w:rsidRPr="00F057B9" w:rsidRDefault="00EA5FA7" w:rsidP="00931677">
            <w:pPr>
              <w:pStyle w:val="BodyText"/>
              <w:spacing w:after="0"/>
              <w:rPr>
                <w:rFonts w:ascii="Arial" w:hAnsi="Arial" w:cs="Arial"/>
                <w:sz w:val="22"/>
              </w:rPr>
            </w:pPr>
          </w:p>
        </w:tc>
        <w:tc>
          <w:tcPr>
            <w:tcW w:w="1583" w:type="dxa"/>
          </w:tcPr>
          <w:p w:rsidR="00EA5FA7" w:rsidRPr="00F057B9" w:rsidRDefault="00EA5FA7" w:rsidP="00931677">
            <w:pPr>
              <w:pStyle w:val="BodyText"/>
              <w:spacing w:after="0"/>
              <w:rPr>
                <w:rFonts w:ascii="Arial" w:hAnsi="Arial" w:cs="Arial"/>
                <w:sz w:val="22"/>
              </w:rPr>
            </w:pPr>
          </w:p>
        </w:tc>
      </w:tr>
      <w:tr w:rsidR="00EA5FA7" w:rsidRPr="00F057B9" w:rsidTr="00931677">
        <w:tc>
          <w:tcPr>
            <w:tcW w:w="6487" w:type="dxa"/>
          </w:tcPr>
          <w:p w:rsidR="00EA5FA7" w:rsidRPr="00F057B9" w:rsidRDefault="00EA5FA7" w:rsidP="00931677">
            <w:pPr>
              <w:pStyle w:val="BodyText"/>
              <w:spacing w:after="0"/>
              <w:rPr>
                <w:rFonts w:ascii="Arial" w:hAnsi="Arial" w:cs="Arial"/>
                <w:sz w:val="22"/>
              </w:rPr>
            </w:pPr>
            <w:r w:rsidRPr="00F057B9">
              <w:rPr>
                <w:rFonts w:ascii="Arial" w:hAnsi="Arial" w:cs="Arial"/>
                <w:sz w:val="22"/>
              </w:rPr>
              <w:t>Do performance indicators identified for measuring general and specific objectives allow measuring the outcome (end result) of the relevant objectives?</w:t>
            </w:r>
            <w:r>
              <w:rPr>
                <w:rFonts w:ascii="Arial" w:hAnsi="Arial" w:cs="Arial"/>
                <w:sz w:val="22"/>
              </w:rPr>
              <w:t xml:space="preserve"> Do they have baseline and target values?</w:t>
            </w:r>
          </w:p>
        </w:tc>
        <w:tc>
          <w:tcPr>
            <w:tcW w:w="1559" w:type="dxa"/>
          </w:tcPr>
          <w:p w:rsidR="00EA5FA7" w:rsidRPr="00F057B9" w:rsidRDefault="00EA5FA7" w:rsidP="00931677">
            <w:pPr>
              <w:pStyle w:val="BodyText"/>
              <w:spacing w:after="0"/>
              <w:rPr>
                <w:rFonts w:ascii="Arial" w:hAnsi="Arial" w:cs="Arial"/>
                <w:sz w:val="22"/>
              </w:rPr>
            </w:pPr>
          </w:p>
        </w:tc>
        <w:tc>
          <w:tcPr>
            <w:tcW w:w="1583" w:type="dxa"/>
          </w:tcPr>
          <w:p w:rsidR="00EA5FA7" w:rsidRPr="00F057B9" w:rsidRDefault="00EA5FA7" w:rsidP="00931677">
            <w:pPr>
              <w:pStyle w:val="BodyText"/>
              <w:spacing w:after="0"/>
              <w:rPr>
                <w:rFonts w:ascii="Arial" w:hAnsi="Arial" w:cs="Arial"/>
                <w:sz w:val="22"/>
              </w:rPr>
            </w:pPr>
          </w:p>
        </w:tc>
      </w:tr>
      <w:tr w:rsidR="00EA5FA7" w:rsidRPr="00F057B9" w:rsidTr="00931677">
        <w:tc>
          <w:tcPr>
            <w:tcW w:w="6487" w:type="dxa"/>
          </w:tcPr>
          <w:p w:rsidR="00EA5FA7" w:rsidRPr="00F057B9" w:rsidRDefault="00EA5FA7" w:rsidP="00931677">
            <w:pPr>
              <w:pStyle w:val="BodyText"/>
              <w:spacing w:after="0"/>
              <w:rPr>
                <w:rFonts w:ascii="Arial" w:hAnsi="Arial" w:cs="Arial"/>
                <w:sz w:val="22"/>
              </w:rPr>
            </w:pPr>
            <w:r w:rsidRPr="00F057B9">
              <w:rPr>
                <w:rFonts w:ascii="Arial" w:hAnsi="Arial" w:cs="Arial"/>
                <w:sz w:val="22"/>
              </w:rPr>
              <w:t>Do performance indicators have indicator passports (technical notes) elaborated and explaining technical nuances for their measurement?</w:t>
            </w:r>
          </w:p>
        </w:tc>
        <w:tc>
          <w:tcPr>
            <w:tcW w:w="1559" w:type="dxa"/>
          </w:tcPr>
          <w:p w:rsidR="00EA5FA7" w:rsidRPr="00F057B9" w:rsidRDefault="00EA5FA7" w:rsidP="00931677">
            <w:pPr>
              <w:pStyle w:val="BodyText"/>
              <w:spacing w:after="0"/>
              <w:rPr>
                <w:rFonts w:ascii="Arial" w:hAnsi="Arial" w:cs="Arial"/>
                <w:sz w:val="22"/>
              </w:rPr>
            </w:pPr>
          </w:p>
        </w:tc>
        <w:tc>
          <w:tcPr>
            <w:tcW w:w="1583" w:type="dxa"/>
          </w:tcPr>
          <w:p w:rsidR="00EA5FA7" w:rsidRPr="00F057B9" w:rsidRDefault="00EA5FA7" w:rsidP="00931677">
            <w:pPr>
              <w:pStyle w:val="BodyText"/>
              <w:spacing w:after="0"/>
              <w:rPr>
                <w:rFonts w:ascii="Arial" w:hAnsi="Arial" w:cs="Arial"/>
                <w:sz w:val="22"/>
              </w:rPr>
            </w:pPr>
          </w:p>
        </w:tc>
      </w:tr>
      <w:tr w:rsidR="00EA5FA7" w:rsidRPr="00F057B9" w:rsidTr="00931677">
        <w:tc>
          <w:tcPr>
            <w:tcW w:w="6487" w:type="dxa"/>
          </w:tcPr>
          <w:p w:rsidR="00EA5FA7" w:rsidRPr="00F057B9" w:rsidRDefault="00EA5FA7" w:rsidP="00931677">
            <w:pPr>
              <w:pStyle w:val="BodyText"/>
              <w:spacing w:after="0"/>
              <w:rPr>
                <w:rFonts w:ascii="Arial" w:hAnsi="Arial" w:cs="Arial"/>
                <w:sz w:val="22"/>
              </w:rPr>
            </w:pPr>
            <w:r w:rsidRPr="00F057B9">
              <w:rPr>
                <w:rFonts w:ascii="Arial" w:hAnsi="Arial" w:cs="Arial"/>
                <w:sz w:val="22"/>
              </w:rPr>
              <w:t>Are actions reform oriented, i.e. identifying only the major steps of a broader reform?</w:t>
            </w:r>
          </w:p>
        </w:tc>
        <w:tc>
          <w:tcPr>
            <w:tcW w:w="1559" w:type="dxa"/>
          </w:tcPr>
          <w:p w:rsidR="00EA5FA7" w:rsidRPr="00F057B9" w:rsidRDefault="00EA5FA7" w:rsidP="00931677">
            <w:pPr>
              <w:pStyle w:val="BodyText"/>
              <w:spacing w:after="0"/>
              <w:rPr>
                <w:rFonts w:ascii="Arial" w:hAnsi="Arial" w:cs="Arial"/>
                <w:sz w:val="22"/>
              </w:rPr>
            </w:pPr>
          </w:p>
        </w:tc>
        <w:tc>
          <w:tcPr>
            <w:tcW w:w="1583" w:type="dxa"/>
          </w:tcPr>
          <w:p w:rsidR="00EA5FA7" w:rsidRPr="00F057B9" w:rsidRDefault="00EA5FA7" w:rsidP="00931677">
            <w:pPr>
              <w:pStyle w:val="BodyText"/>
              <w:spacing w:after="0"/>
              <w:rPr>
                <w:rFonts w:ascii="Arial" w:hAnsi="Arial" w:cs="Arial"/>
                <w:sz w:val="22"/>
              </w:rPr>
            </w:pPr>
          </w:p>
        </w:tc>
      </w:tr>
      <w:tr w:rsidR="00EA5FA7" w:rsidRPr="00F057B9" w:rsidTr="00931677">
        <w:tc>
          <w:tcPr>
            <w:tcW w:w="6487" w:type="dxa"/>
          </w:tcPr>
          <w:p w:rsidR="00EA5FA7" w:rsidRPr="00F057B9" w:rsidRDefault="00EA5FA7" w:rsidP="00931677">
            <w:pPr>
              <w:pStyle w:val="BodyText"/>
              <w:spacing w:after="0"/>
              <w:rPr>
                <w:rFonts w:ascii="Arial" w:hAnsi="Arial" w:cs="Arial"/>
                <w:sz w:val="22"/>
              </w:rPr>
            </w:pPr>
            <w:r w:rsidRPr="00F057B9">
              <w:rPr>
                <w:rFonts w:ascii="Arial" w:hAnsi="Arial" w:cs="Arial"/>
                <w:sz w:val="22"/>
              </w:rPr>
              <w:t>Does a sum of actions identified under specific objective actually allow reaching it?</w:t>
            </w:r>
          </w:p>
        </w:tc>
        <w:tc>
          <w:tcPr>
            <w:tcW w:w="1559" w:type="dxa"/>
          </w:tcPr>
          <w:p w:rsidR="00EA5FA7" w:rsidRPr="00F057B9" w:rsidRDefault="00EA5FA7" w:rsidP="00931677">
            <w:pPr>
              <w:pStyle w:val="BodyText"/>
              <w:spacing w:after="0"/>
              <w:rPr>
                <w:rFonts w:ascii="Arial" w:hAnsi="Arial" w:cs="Arial"/>
                <w:sz w:val="22"/>
              </w:rPr>
            </w:pPr>
          </w:p>
        </w:tc>
        <w:tc>
          <w:tcPr>
            <w:tcW w:w="1583" w:type="dxa"/>
          </w:tcPr>
          <w:p w:rsidR="00EA5FA7" w:rsidRPr="00F057B9" w:rsidRDefault="00EA5FA7" w:rsidP="00931677">
            <w:pPr>
              <w:pStyle w:val="BodyText"/>
              <w:spacing w:after="0"/>
              <w:rPr>
                <w:rFonts w:ascii="Arial" w:hAnsi="Arial" w:cs="Arial"/>
                <w:sz w:val="22"/>
              </w:rPr>
            </w:pPr>
          </w:p>
        </w:tc>
      </w:tr>
      <w:tr w:rsidR="00EA5FA7" w:rsidRPr="00F057B9" w:rsidTr="00931677">
        <w:tc>
          <w:tcPr>
            <w:tcW w:w="6487" w:type="dxa"/>
          </w:tcPr>
          <w:p w:rsidR="00EA5FA7" w:rsidRPr="00F057B9" w:rsidRDefault="00EA5FA7" w:rsidP="00931677">
            <w:pPr>
              <w:pStyle w:val="BodyText"/>
              <w:spacing w:after="0"/>
              <w:rPr>
                <w:rFonts w:ascii="Arial" w:hAnsi="Arial" w:cs="Arial"/>
                <w:sz w:val="22"/>
              </w:rPr>
            </w:pPr>
            <w:r w:rsidRPr="00F057B9">
              <w:rPr>
                <w:rFonts w:ascii="Arial" w:hAnsi="Arial" w:cs="Arial"/>
                <w:sz w:val="22"/>
              </w:rPr>
              <w:t>Do actions have identification of the lead implementing institution and a clear deadline by which it has to be completed?</w:t>
            </w:r>
          </w:p>
        </w:tc>
        <w:tc>
          <w:tcPr>
            <w:tcW w:w="1559" w:type="dxa"/>
          </w:tcPr>
          <w:p w:rsidR="00EA5FA7" w:rsidRPr="00F057B9" w:rsidRDefault="00EA5FA7" w:rsidP="00931677">
            <w:pPr>
              <w:pStyle w:val="BodyText"/>
              <w:spacing w:after="0"/>
              <w:rPr>
                <w:rFonts w:ascii="Arial" w:hAnsi="Arial" w:cs="Arial"/>
                <w:sz w:val="22"/>
              </w:rPr>
            </w:pPr>
          </w:p>
        </w:tc>
        <w:tc>
          <w:tcPr>
            <w:tcW w:w="1583" w:type="dxa"/>
          </w:tcPr>
          <w:p w:rsidR="00EA5FA7" w:rsidRPr="00F057B9" w:rsidRDefault="00EA5FA7" w:rsidP="00931677">
            <w:pPr>
              <w:pStyle w:val="BodyText"/>
              <w:spacing w:after="0"/>
              <w:rPr>
                <w:rFonts w:ascii="Arial" w:hAnsi="Arial" w:cs="Arial"/>
                <w:sz w:val="22"/>
              </w:rPr>
            </w:pPr>
          </w:p>
        </w:tc>
      </w:tr>
      <w:tr w:rsidR="00EA5FA7" w:rsidRPr="00F057B9" w:rsidTr="00931677">
        <w:tc>
          <w:tcPr>
            <w:tcW w:w="6487" w:type="dxa"/>
          </w:tcPr>
          <w:p w:rsidR="00EA5FA7" w:rsidRPr="00F057B9" w:rsidRDefault="00EA5FA7" w:rsidP="00931677">
            <w:pPr>
              <w:pStyle w:val="BodyText"/>
              <w:spacing w:after="0"/>
              <w:rPr>
                <w:rFonts w:ascii="Arial" w:hAnsi="Arial" w:cs="Arial"/>
                <w:sz w:val="22"/>
              </w:rPr>
            </w:pPr>
            <w:r w:rsidRPr="00F057B9">
              <w:rPr>
                <w:rFonts w:ascii="Arial" w:hAnsi="Arial" w:cs="Arial"/>
                <w:sz w:val="22"/>
              </w:rPr>
              <w:lastRenderedPageBreak/>
              <w:t>Are actions costed, i.e. has at least additionally needed costs associated with its implementation assessed, clearly identified and the source where these funds will be coming from stated?</w:t>
            </w:r>
          </w:p>
        </w:tc>
        <w:tc>
          <w:tcPr>
            <w:tcW w:w="1559" w:type="dxa"/>
          </w:tcPr>
          <w:p w:rsidR="00EA5FA7" w:rsidRPr="00F057B9" w:rsidRDefault="00EA5FA7" w:rsidP="00931677">
            <w:pPr>
              <w:pStyle w:val="BodyText"/>
              <w:spacing w:after="0"/>
              <w:rPr>
                <w:rFonts w:ascii="Arial" w:hAnsi="Arial" w:cs="Arial"/>
                <w:sz w:val="22"/>
              </w:rPr>
            </w:pPr>
          </w:p>
        </w:tc>
        <w:tc>
          <w:tcPr>
            <w:tcW w:w="1583" w:type="dxa"/>
          </w:tcPr>
          <w:p w:rsidR="00EA5FA7" w:rsidRPr="00F057B9" w:rsidRDefault="00EA5FA7" w:rsidP="00931677">
            <w:pPr>
              <w:pStyle w:val="BodyText"/>
              <w:spacing w:after="0"/>
              <w:rPr>
                <w:rFonts w:ascii="Arial" w:hAnsi="Arial" w:cs="Arial"/>
                <w:sz w:val="22"/>
              </w:rPr>
            </w:pPr>
          </w:p>
        </w:tc>
      </w:tr>
      <w:tr w:rsidR="00EA5FA7" w:rsidRPr="00F057B9" w:rsidTr="00931677">
        <w:tc>
          <w:tcPr>
            <w:tcW w:w="6487" w:type="dxa"/>
          </w:tcPr>
          <w:p w:rsidR="00EA5FA7" w:rsidRPr="00F057B9" w:rsidRDefault="00EA5FA7" w:rsidP="00931677">
            <w:pPr>
              <w:pStyle w:val="BodyText"/>
              <w:spacing w:after="0"/>
              <w:rPr>
                <w:rFonts w:ascii="Arial" w:hAnsi="Arial" w:cs="Arial"/>
                <w:sz w:val="22"/>
              </w:rPr>
            </w:pPr>
            <w:r w:rsidRPr="00F057B9">
              <w:rPr>
                <w:rFonts w:ascii="Arial" w:hAnsi="Arial" w:cs="Arial"/>
                <w:sz w:val="22"/>
              </w:rPr>
              <w:t xml:space="preserve">Does draft strategy has a chapter that explains how it is linked with other </w:t>
            </w:r>
            <w:r>
              <w:rPr>
                <w:rFonts w:ascii="Arial" w:hAnsi="Arial" w:cs="Arial"/>
                <w:sz w:val="22"/>
              </w:rPr>
              <w:t>policy document</w:t>
            </w:r>
            <w:r w:rsidRPr="00F057B9">
              <w:rPr>
                <w:rFonts w:ascii="Arial" w:hAnsi="Arial" w:cs="Arial"/>
                <w:sz w:val="22"/>
              </w:rPr>
              <w:t xml:space="preserve">s (i.e. strategies, programs, action plans) that had been already developed in the </w:t>
            </w:r>
            <w:r>
              <w:rPr>
                <w:rFonts w:ascii="Arial" w:hAnsi="Arial" w:cs="Arial"/>
                <w:sz w:val="22"/>
              </w:rPr>
              <w:t>policy</w:t>
            </w:r>
            <w:r w:rsidRPr="00F057B9">
              <w:rPr>
                <w:rFonts w:ascii="Arial" w:hAnsi="Arial" w:cs="Arial"/>
                <w:sz w:val="22"/>
              </w:rPr>
              <w:t xml:space="preserve"> area or </w:t>
            </w:r>
            <w:r>
              <w:rPr>
                <w:rFonts w:ascii="Arial" w:hAnsi="Arial" w:cs="Arial"/>
                <w:sz w:val="22"/>
              </w:rPr>
              <w:t>cross-sectoral ones</w:t>
            </w:r>
            <w:r w:rsidRPr="00F057B9">
              <w:rPr>
                <w:rFonts w:ascii="Arial" w:hAnsi="Arial" w:cs="Arial"/>
                <w:sz w:val="22"/>
              </w:rPr>
              <w:t>?</w:t>
            </w:r>
          </w:p>
        </w:tc>
        <w:tc>
          <w:tcPr>
            <w:tcW w:w="1559" w:type="dxa"/>
          </w:tcPr>
          <w:p w:rsidR="00EA5FA7" w:rsidRPr="00F057B9" w:rsidRDefault="00EA5FA7" w:rsidP="00931677">
            <w:pPr>
              <w:pStyle w:val="BodyText"/>
              <w:spacing w:after="0"/>
              <w:rPr>
                <w:rFonts w:ascii="Arial" w:hAnsi="Arial" w:cs="Arial"/>
                <w:sz w:val="22"/>
              </w:rPr>
            </w:pPr>
          </w:p>
        </w:tc>
        <w:tc>
          <w:tcPr>
            <w:tcW w:w="1583" w:type="dxa"/>
          </w:tcPr>
          <w:p w:rsidR="00EA5FA7" w:rsidRPr="00F057B9" w:rsidRDefault="00EA5FA7" w:rsidP="00931677">
            <w:pPr>
              <w:pStyle w:val="BodyText"/>
              <w:spacing w:after="0"/>
              <w:rPr>
                <w:rFonts w:ascii="Arial" w:hAnsi="Arial" w:cs="Arial"/>
                <w:sz w:val="22"/>
              </w:rPr>
            </w:pPr>
          </w:p>
        </w:tc>
      </w:tr>
      <w:tr w:rsidR="00EA5FA7" w:rsidRPr="00F057B9" w:rsidTr="00931677">
        <w:tc>
          <w:tcPr>
            <w:tcW w:w="6487" w:type="dxa"/>
          </w:tcPr>
          <w:p w:rsidR="00EA5FA7" w:rsidRPr="00F057B9" w:rsidRDefault="00EA5FA7" w:rsidP="00931677">
            <w:pPr>
              <w:pStyle w:val="BodyText"/>
              <w:spacing w:after="0"/>
              <w:rPr>
                <w:rFonts w:ascii="Arial" w:hAnsi="Arial" w:cs="Arial"/>
                <w:sz w:val="22"/>
              </w:rPr>
            </w:pPr>
            <w:r w:rsidRPr="00F057B9">
              <w:rPr>
                <w:rFonts w:ascii="Arial" w:hAnsi="Arial" w:cs="Arial"/>
                <w:sz w:val="22"/>
              </w:rPr>
              <w:t>Does draft strategy has a chapter that explains the management and co-ordination mechanism by which its implementation will be supervised both at political and administrative levels?</w:t>
            </w:r>
          </w:p>
        </w:tc>
        <w:tc>
          <w:tcPr>
            <w:tcW w:w="1559" w:type="dxa"/>
          </w:tcPr>
          <w:p w:rsidR="00EA5FA7" w:rsidRPr="00F057B9" w:rsidRDefault="00EA5FA7" w:rsidP="00931677">
            <w:pPr>
              <w:pStyle w:val="BodyText"/>
              <w:spacing w:after="0"/>
              <w:rPr>
                <w:rFonts w:ascii="Arial" w:hAnsi="Arial" w:cs="Arial"/>
                <w:sz w:val="22"/>
              </w:rPr>
            </w:pPr>
          </w:p>
        </w:tc>
        <w:tc>
          <w:tcPr>
            <w:tcW w:w="1583" w:type="dxa"/>
          </w:tcPr>
          <w:p w:rsidR="00EA5FA7" w:rsidRPr="00F057B9" w:rsidRDefault="00EA5FA7" w:rsidP="00931677">
            <w:pPr>
              <w:pStyle w:val="BodyText"/>
              <w:spacing w:after="0"/>
              <w:rPr>
                <w:rFonts w:ascii="Arial" w:hAnsi="Arial" w:cs="Arial"/>
                <w:sz w:val="22"/>
              </w:rPr>
            </w:pPr>
          </w:p>
        </w:tc>
      </w:tr>
      <w:tr w:rsidR="00EA5FA7" w:rsidRPr="00F057B9" w:rsidTr="00931677">
        <w:tc>
          <w:tcPr>
            <w:tcW w:w="6487" w:type="dxa"/>
          </w:tcPr>
          <w:p w:rsidR="00EA5FA7" w:rsidRPr="00F057B9" w:rsidRDefault="00EA5FA7" w:rsidP="00931677">
            <w:pPr>
              <w:pStyle w:val="BodyText"/>
              <w:spacing w:after="0"/>
              <w:rPr>
                <w:rFonts w:ascii="Arial" w:hAnsi="Arial" w:cs="Arial"/>
                <w:sz w:val="22"/>
              </w:rPr>
            </w:pPr>
            <w:r w:rsidRPr="00F057B9">
              <w:rPr>
                <w:rFonts w:ascii="Arial" w:hAnsi="Arial" w:cs="Arial"/>
                <w:sz w:val="22"/>
              </w:rPr>
              <w:t>Does draft strategy has a chapter that explains the monitoring, reporting and evaluation mechanisms, including institution that is responsible for carrying it out, frequency of reports, structures that will be reviewing these report, as well as whether and when will the mid-term and ex-post evaluations be carried out and whether it will be done by the public administration itself or it will be performed by some independent body?</w:t>
            </w:r>
          </w:p>
        </w:tc>
        <w:tc>
          <w:tcPr>
            <w:tcW w:w="1559" w:type="dxa"/>
          </w:tcPr>
          <w:p w:rsidR="00EA5FA7" w:rsidRPr="00F057B9" w:rsidRDefault="00EA5FA7" w:rsidP="00931677">
            <w:pPr>
              <w:pStyle w:val="BodyText"/>
              <w:spacing w:after="0"/>
              <w:rPr>
                <w:rFonts w:ascii="Arial" w:hAnsi="Arial" w:cs="Arial"/>
                <w:sz w:val="22"/>
              </w:rPr>
            </w:pPr>
          </w:p>
        </w:tc>
        <w:tc>
          <w:tcPr>
            <w:tcW w:w="1583" w:type="dxa"/>
          </w:tcPr>
          <w:p w:rsidR="00EA5FA7" w:rsidRPr="00F057B9" w:rsidRDefault="00EA5FA7" w:rsidP="00931677">
            <w:pPr>
              <w:pStyle w:val="BodyText"/>
              <w:spacing w:after="0"/>
              <w:rPr>
                <w:rFonts w:ascii="Arial" w:hAnsi="Arial" w:cs="Arial"/>
                <w:sz w:val="22"/>
              </w:rPr>
            </w:pPr>
          </w:p>
        </w:tc>
      </w:tr>
      <w:tr w:rsidR="00EA5FA7" w:rsidRPr="00F057B9" w:rsidTr="00931677">
        <w:tc>
          <w:tcPr>
            <w:tcW w:w="6487" w:type="dxa"/>
          </w:tcPr>
          <w:p w:rsidR="00EA5FA7" w:rsidRPr="00F057B9" w:rsidRDefault="00EA5FA7" w:rsidP="00931677">
            <w:pPr>
              <w:pStyle w:val="BodyText"/>
              <w:spacing w:after="0"/>
              <w:rPr>
                <w:rFonts w:ascii="Arial" w:hAnsi="Arial" w:cs="Arial"/>
                <w:sz w:val="22"/>
              </w:rPr>
            </w:pPr>
            <w:r w:rsidRPr="00F057B9">
              <w:rPr>
                <w:rFonts w:ascii="Arial" w:hAnsi="Arial" w:cs="Arial"/>
                <w:sz w:val="22"/>
              </w:rPr>
              <w:t>Are your draft strategy and action plan formatted according to the rules and regulations established at the national level?</w:t>
            </w:r>
          </w:p>
        </w:tc>
        <w:tc>
          <w:tcPr>
            <w:tcW w:w="1559" w:type="dxa"/>
          </w:tcPr>
          <w:p w:rsidR="00EA5FA7" w:rsidRPr="00F057B9" w:rsidRDefault="00EA5FA7" w:rsidP="00931677">
            <w:pPr>
              <w:pStyle w:val="BodyText"/>
              <w:spacing w:after="0"/>
              <w:rPr>
                <w:rFonts w:ascii="Arial" w:hAnsi="Arial" w:cs="Arial"/>
                <w:sz w:val="22"/>
              </w:rPr>
            </w:pPr>
          </w:p>
        </w:tc>
        <w:tc>
          <w:tcPr>
            <w:tcW w:w="1583" w:type="dxa"/>
          </w:tcPr>
          <w:p w:rsidR="00EA5FA7" w:rsidRPr="00F057B9" w:rsidRDefault="00EA5FA7" w:rsidP="00931677">
            <w:pPr>
              <w:pStyle w:val="BodyText"/>
              <w:spacing w:after="0"/>
              <w:rPr>
                <w:rFonts w:ascii="Arial" w:hAnsi="Arial" w:cs="Arial"/>
                <w:sz w:val="22"/>
              </w:rPr>
            </w:pPr>
          </w:p>
        </w:tc>
      </w:tr>
    </w:tbl>
    <w:p w:rsidR="0012114B" w:rsidRDefault="0012114B"/>
    <w:sectPr w:rsidR="0012114B" w:rsidSect="00785583">
      <w:pgSz w:w="11907" w:h="16839" w:code="9"/>
      <w:pgMar w:top="1702" w:right="1417" w:bottom="1560" w:left="1134" w:header="426" w:footer="4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BDB" w:rsidRDefault="00D84BDB" w:rsidP="009852C9">
      <w:pPr>
        <w:spacing w:before="0" w:after="0"/>
      </w:pPr>
      <w:r>
        <w:separator/>
      </w:r>
    </w:p>
  </w:endnote>
  <w:endnote w:type="continuationSeparator" w:id="0">
    <w:p w:rsidR="00D84BDB" w:rsidRDefault="00D84BDB" w:rsidP="009852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tima">
    <w:altName w:val="Calibri"/>
    <w:panose1 w:val="00000000000000000000"/>
    <w:charset w:val="00"/>
    <w:family w:val="auto"/>
    <w:notTrueType/>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8E3" w:rsidRPr="00BE0C47" w:rsidRDefault="00924547" w:rsidP="009852C9">
    <w:pPr>
      <w:pStyle w:val="Header"/>
      <w:pBdr>
        <w:top w:val="single" w:sz="4" w:space="1" w:color="auto"/>
      </w:pBdr>
      <w:tabs>
        <w:tab w:val="clear" w:pos="9689"/>
        <w:tab w:val="left" w:pos="2205"/>
        <w:tab w:val="right" w:pos="9781"/>
      </w:tabs>
      <w:ind w:right="-16"/>
      <w:rPr>
        <w:sz w:val="16"/>
      </w:rPr>
    </w:pPr>
    <w:r w:rsidRPr="00BE0C47">
      <w:rPr>
        <w:sz w:val="14"/>
        <w:szCs w:val="18"/>
      </w:rPr>
      <w:tab/>
    </w:r>
    <w:r w:rsidR="009852C9">
      <w:rPr>
        <w:sz w:val="14"/>
        <w:szCs w:val="18"/>
      </w:rPr>
      <w:tab/>
    </w:r>
    <w:r w:rsidRPr="00BE0C47">
      <w:rPr>
        <w:sz w:val="14"/>
        <w:szCs w:val="18"/>
      </w:rPr>
      <w:tab/>
    </w:r>
    <w:r w:rsidRPr="00BE0C47">
      <w:rPr>
        <w:sz w:val="16"/>
      </w:rPr>
      <w:t xml:space="preserve">Page </w:t>
    </w:r>
    <w:sdt>
      <w:sdtPr>
        <w:rPr>
          <w:sz w:val="16"/>
        </w:rPr>
        <w:id w:val="-1420547965"/>
        <w:docPartObj>
          <w:docPartGallery w:val="Page Numbers (Bottom of Page)"/>
          <w:docPartUnique/>
        </w:docPartObj>
      </w:sdtPr>
      <w:sdtEndPr/>
      <w:sdtContent>
        <w:r w:rsidRPr="00BE0C47">
          <w:rPr>
            <w:sz w:val="16"/>
          </w:rPr>
          <w:fldChar w:fldCharType="begin"/>
        </w:r>
        <w:r w:rsidRPr="00BE0C47">
          <w:rPr>
            <w:sz w:val="16"/>
          </w:rPr>
          <w:instrText xml:space="preserve"> PAGE   \* MERGEFORMAT </w:instrText>
        </w:r>
        <w:r w:rsidRPr="00BE0C47">
          <w:rPr>
            <w:sz w:val="16"/>
          </w:rPr>
          <w:fldChar w:fldCharType="separate"/>
        </w:r>
        <w:r w:rsidR="009C671B">
          <w:rPr>
            <w:noProof/>
            <w:sz w:val="16"/>
          </w:rPr>
          <w:t>10</w:t>
        </w:r>
        <w:r w:rsidRPr="00BE0C47">
          <w:rPr>
            <w:sz w:val="16"/>
          </w:rPr>
          <w:fldChar w:fldCharType="end"/>
        </w:r>
      </w:sdtContent>
    </w:sdt>
  </w:p>
  <w:p w:rsidR="002F08E3" w:rsidRPr="00194726" w:rsidRDefault="00D84BDB" w:rsidP="006A4A94">
    <w:pPr>
      <w:pStyle w:val="Header"/>
      <w:ind w:right="-612"/>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8E3" w:rsidRPr="00CC2E66" w:rsidRDefault="00924547" w:rsidP="001C7354">
    <w:pPr>
      <w:pStyle w:val="Footer"/>
      <w:jc w:val="center"/>
      <w:rPr>
        <w:rFonts w:ascii="Optima" w:hAnsi="Optima" w:cs="Arial"/>
        <w:i/>
        <w:sz w:val="16"/>
        <w:szCs w:val="16"/>
      </w:rPr>
    </w:pPr>
    <w:r w:rsidRPr="00CC2E66">
      <w:rPr>
        <w:rFonts w:ascii="Optima" w:hAnsi="Optima" w:cs="Arial"/>
        <w:i/>
        <w:sz w:val="16"/>
        <w:szCs w:val="16"/>
      </w:rPr>
      <w:t>Developed/published with the assistance of the United Nations Development Programme (UNDP) with funds of UK aid from the UK government. The views expressed do not necessarily reflect the UK government’s official policies nor those of UNDP. This report was prepared by Public Administration International (PAi) in partnership with GEC Corp. (GEC) and Centre for Training and Consultancy (CTC)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BDB" w:rsidRDefault="00D84BDB" w:rsidP="009852C9">
      <w:pPr>
        <w:spacing w:before="0" w:after="0"/>
      </w:pPr>
      <w:r>
        <w:separator/>
      </w:r>
    </w:p>
  </w:footnote>
  <w:footnote w:type="continuationSeparator" w:id="0">
    <w:p w:rsidR="00D84BDB" w:rsidRDefault="00D84BDB" w:rsidP="009852C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8E3" w:rsidRPr="00BE0C47" w:rsidRDefault="00D84BDB" w:rsidP="00955B2D">
    <w:pPr>
      <w:pStyle w:val="Header"/>
      <w:pBdr>
        <w:bottom w:val="single" w:sz="4" w:space="1" w:color="auto"/>
      </w:pBdr>
      <w:tabs>
        <w:tab w:val="clear" w:pos="4844"/>
        <w:tab w:val="clear" w:pos="9689"/>
        <w:tab w:val="left" w:pos="2552"/>
        <w:tab w:val="right" w:pos="9498"/>
      </w:tabs>
      <w:ind w:right="-58"/>
      <w:jc w:val="right"/>
      <w:rPr>
        <w:sz w:val="18"/>
        <w:szCs w:val="18"/>
      </w:rPr>
    </w:pPr>
    <w:sdt>
      <w:sdtPr>
        <w:rPr>
          <w:rFonts w:ascii="Optima" w:hAnsi="Optima"/>
          <w:sz w:val="28"/>
          <w:szCs w:val="18"/>
        </w:rPr>
        <w:alias w:val="Subject"/>
        <w:id w:val="-1310088731"/>
        <w:dataBinding w:prefixMappings="xmlns:ns0='http://purl.org/dc/elements/1.1/' xmlns:ns1='http://schemas.openxmlformats.org/package/2006/metadata/core-properties' " w:xpath="/ns1:coreProperties[1]/ns0:subject[1]" w:storeItemID="{6C3C8BC8-F283-45AE-878A-BAB7291924A1}"/>
        <w:text/>
      </w:sdtPr>
      <w:sdtEndPr/>
      <w:sdtContent>
        <w:r w:rsidR="009852C9">
          <w:rPr>
            <w:rFonts w:ascii="Optima" w:hAnsi="Optima"/>
            <w:sz w:val="28"/>
            <w:szCs w:val="18"/>
          </w:rPr>
          <w:t>Typical Procedure for Drafting Policy Documents</w:t>
        </w:r>
      </w:sdtContent>
    </w:sdt>
    <w:r w:rsidR="00924547" w:rsidRPr="00BE0C47">
      <w:rPr>
        <w:sz w:val="28"/>
        <w:szCs w:val="18"/>
      </w:rPr>
      <w:t xml:space="preserve"> </w:t>
    </w:r>
    <w:r w:rsidR="00924547">
      <w:rPr>
        <w:sz w:val="18"/>
        <w:szCs w:val="18"/>
      </w:rPr>
      <w:tab/>
    </w:r>
    <w:r w:rsidR="00924547" w:rsidRPr="00BE0C47">
      <w:rPr>
        <w:sz w:val="18"/>
        <w:szCs w:val="18"/>
      </w:rPr>
      <w:tab/>
    </w:r>
    <w:sdt>
      <w:sdtPr>
        <w:rPr>
          <w:rFonts w:asciiTheme="minorHAnsi" w:hAnsiTheme="minorHAnsi"/>
          <w:sz w:val="16"/>
          <w:szCs w:val="18"/>
        </w:rPr>
        <w:alias w:val="Title"/>
        <w:id w:val="613177253"/>
        <w:dataBinding w:prefixMappings="xmlns:ns0='http://purl.org/dc/elements/1.1/' xmlns:ns1='http://schemas.openxmlformats.org/package/2006/metadata/core-properties' " w:xpath="/ns1:coreProperties[1]/ns0:title[1]" w:storeItemID="{6C3C8BC8-F283-45AE-878A-BAB7291924A1}"/>
        <w:text/>
      </w:sdtPr>
      <w:sdtEndPr/>
      <w:sdtContent>
        <w:r w:rsidR="009852C9">
          <w:rPr>
            <w:rFonts w:asciiTheme="minorHAnsi" w:hAnsiTheme="minorHAnsi"/>
            <w:sz w:val="16"/>
            <w:szCs w:val="18"/>
          </w:rPr>
          <w:t>Supporting Public Administration Reform in Georgia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8E141C"/>
    <w:multiLevelType w:val="multilevel"/>
    <w:tmpl w:val="66C283F6"/>
    <w:lvl w:ilvl="0">
      <w:start w:val="2"/>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51852A91"/>
    <w:multiLevelType w:val="hybridMultilevel"/>
    <w:tmpl w:val="78DE47EA"/>
    <w:lvl w:ilvl="0" w:tplc="A78AD59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D90650"/>
    <w:multiLevelType w:val="multilevel"/>
    <w:tmpl w:val="20FCBA58"/>
    <w:lvl w:ilvl="0">
      <w:start w:val="1"/>
      <w:numFmt w:val="decimal"/>
      <w:pStyle w:val="Heading1"/>
      <w:lvlText w:val="%1"/>
      <w:lvlJc w:val="left"/>
      <w:pPr>
        <w:ind w:left="1000" w:hanging="432"/>
      </w:pPr>
      <w:rPr>
        <w:rFonts w:hint="default"/>
      </w:rPr>
    </w:lvl>
    <w:lvl w:ilvl="1">
      <w:start w:val="1"/>
      <w:numFmt w:val="decimal"/>
      <w:pStyle w:val="Heading21"/>
      <w:lvlText w:val="%1.%2"/>
      <w:lvlJc w:val="left"/>
      <w:pPr>
        <w:ind w:left="576" w:hanging="576"/>
      </w:pPr>
      <w:rPr>
        <w:rFonts w:hint="default"/>
      </w:rPr>
    </w:lvl>
    <w:lvl w:ilvl="2">
      <w:start w:val="1"/>
      <w:numFmt w:val="upperLetter"/>
      <w:pStyle w:val="Heading3"/>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A7"/>
    <w:rsid w:val="0012114B"/>
    <w:rsid w:val="00162403"/>
    <w:rsid w:val="00785583"/>
    <w:rsid w:val="00924547"/>
    <w:rsid w:val="009852C9"/>
    <w:rsid w:val="009A2165"/>
    <w:rsid w:val="009C671B"/>
    <w:rsid w:val="00AE2A8B"/>
    <w:rsid w:val="00D84BDB"/>
    <w:rsid w:val="00EA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C10C88-B359-447E-A085-7F1ADCCB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FA7"/>
    <w:pPr>
      <w:spacing w:before="120" w:after="120" w:line="240" w:lineRule="auto"/>
      <w:jc w:val="both"/>
    </w:pPr>
    <w:rPr>
      <w:rFonts w:ascii="Times New Roman" w:eastAsia="Calibri" w:hAnsi="Times New Roman" w:cs="Times New Roman"/>
      <w:sz w:val="24"/>
      <w:lang w:val="en-GB"/>
    </w:rPr>
  </w:style>
  <w:style w:type="paragraph" w:styleId="Heading1">
    <w:name w:val="heading 1"/>
    <w:basedOn w:val="Normal"/>
    <w:next w:val="Body"/>
    <w:link w:val="Heading1Char"/>
    <w:uiPriority w:val="9"/>
    <w:qFormat/>
    <w:rsid w:val="00EA5FA7"/>
    <w:pPr>
      <w:keepNext/>
      <w:keepLines/>
      <w:pageBreakBefore/>
      <w:numPr>
        <w:numId w:val="1"/>
      </w:numPr>
      <w:pBdr>
        <w:bottom w:val="single" w:sz="4" w:space="1" w:color="006C55"/>
      </w:pBdr>
      <w:spacing w:after="360"/>
      <w:jc w:val="left"/>
      <w:outlineLvl w:val="0"/>
    </w:pPr>
    <w:rPr>
      <w:rFonts w:ascii="Optima" w:eastAsiaTheme="majorEastAsia" w:hAnsi="Optima" w:cs="Arial"/>
      <w:bCs/>
      <w:smallCaps/>
      <w:color w:val="006C55"/>
      <w:sz w:val="40"/>
      <w:szCs w:val="52"/>
    </w:rPr>
  </w:style>
  <w:style w:type="paragraph" w:styleId="Heading2">
    <w:name w:val="heading 2"/>
    <w:basedOn w:val="Normal"/>
    <w:next w:val="Normal"/>
    <w:link w:val="Heading2Char"/>
    <w:uiPriority w:val="9"/>
    <w:semiHidden/>
    <w:unhideWhenUsed/>
    <w:qFormat/>
    <w:rsid w:val="00EA5F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
    <w:link w:val="Heading3Char"/>
    <w:uiPriority w:val="9"/>
    <w:unhideWhenUsed/>
    <w:qFormat/>
    <w:rsid w:val="00EA5FA7"/>
    <w:pPr>
      <w:keepNext/>
      <w:keepLines/>
      <w:numPr>
        <w:ilvl w:val="2"/>
        <w:numId w:val="1"/>
      </w:numPr>
      <w:spacing w:before="240"/>
      <w:jc w:val="left"/>
      <w:outlineLvl w:val="2"/>
    </w:pPr>
    <w:rPr>
      <w:rFonts w:ascii="Arial" w:eastAsiaTheme="majorEastAsia" w:hAnsi="Arial" w:cs="Arial"/>
      <w:bCs/>
      <w:color w:val="006C55"/>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FA7"/>
    <w:rPr>
      <w:rFonts w:ascii="Optima" w:eastAsiaTheme="majorEastAsia" w:hAnsi="Optima" w:cs="Arial"/>
      <w:bCs/>
      <w:smallCaps/>
      <w:color w:val="006C55"/>
      <w:sz w:val="40"/>
      <w:szCs w:val="52"/>
      <w:lang w:val="en-GB"/>
    </w:rPr>
  </w:style>
  <w:style w:type="character" w:customStyle="1" w:styleId="Heading3Char">
    <w:name w:val="Heading 3 Char"/>
    <w:basedOn w:val="DefaultParagraphFont"/>
    <w:link w:val="Heading3"/>
    <w:uiPriority w:val="9"/>
    <w:rsid w:val="00EA5FA7"/>
    <w:rPr>
      <w:rFonts w:ascii="Arial" w:eastAsiaTheme="majorEastAsia" w:hAnsi="Arial" w:cs="Arial"/>
      <w:bCs/>
      <w:color w:val="006C55"/>
      <w:sz w:val="24"/>
      <w:szCs w:val="28"/>
      <w:lang w:val="en-GB"/>
    </w:rPr>
  </w:style>
  <w:style w:type="paragraph" w:styleId="Header">
    <w:name w:val="header"/>
    <w:basedOn w:val="Normal"/>
    <w:link w:val="HeaderChar"/>
    <w:uiPriority w:val="99"/>
    <w:unhideWhenUsed/>
    <w:rsid w:val="00EA5FA7"/>
    <w:pPr>
      <w:tabs>
        <w:tab w:val="center" w:pos="4844"/>
        <w:tab w:val="right" w:pos="9689"/>
      </w:tabs>
      <w:spacing w:before="0" w:after="0"/>
    </w:pPr>
  </w:style>
  <w:style w:type="character" w:customStyle="1" w:styleId="HeaderChar">
    <w:name w:val="Header Char"/>
    <w:basedOn w:val="DefaultParagraphFont"/>
    <w:link w:val="Header"/>
    <w:uiPriority w:val="99"/>
    <w:rsid w:val="00EA5FA7"/>
    <w:rPr>
      <w:rFonts w:ascii="Times New Roman" w:eastAsia="Calibri" w:hAnsi="Times New Roman" w:cs="Times New Roman"/>
      <w:sz w:val="24"/>
      <w:lang w:val="en-GB"/>
    </w:rPr>
  </w:style>
  <w:style w:type="paragraph" w:styleId="Footer">
    <w:name w:val="footer"/>
    <w:basedOn w:val="Normal"/>
    <w:link w:val="FooterChar"/>
    <w:uiPriority w:val="99"/>
    <w:unhideWhenUsed/>
    <w:rsid w:val="00EA5FA7"/>
    <w:pPr>
      <w:tabs>
        <w:tab w:val="center" w:pos="4844"/>
        <w:tab w:val="right" w:pos="9689"/>
      </w:tabs>
      <w:spacing w:before="0" w:after="0"/>
    </w:pPr>
  </w:style>
  <w:style w:type="character" w:customStyle="1" w:styleId="FooterChar">
    <w:name w:val="Footer Char"/>
    <w:basedOn w:val="DefaultParagraphFont"/>
    <w:link w:val="Footer"/>
    <w:uiPriority w:val="99"/>
    <w:rsid w:val="00EA5FA7"/>
    <w:rPr>
      <w:rFonts w:ascii="Times New Roman" w:eastAsia="Calibri" w:hAnsi="Times New Roman" w:cs="Times New Roman"/>
      <w:sz w:val="24"/>
      <w:lang w:val="en-GB"/>
    </w:rPr>
  </w:style>
  <w:style w:type="paragraph" w:styleId="ListParagraph">
    <w:name w:val="List Paragraph"/>
    <w:basedOn w:val="Normal"/>
    <w:link w:val="ListParagraphChar"/>
    <w:uiPriority w:val="34"/>
    <w:qFormat/>
    <w:rsid w:val="00EA5FA7"/>
    <w:pPr>
      <w:ind w:left="720"/>
      <w:contextualSpacing/>
    </w:pPr>
  </w:style>
  <w:style w:type="paragraph" w:customStyle="1" w:styleId="Heading21">
    <w:name w:val="Heading 21"/>
    <w:basedOn w:val="Heading2"/>
    <w:next w:val="Body"/>
    <w:link w:val="HEADING2Char0"/>
    <w:qFormat/>
    <w:rsid w:val="00EA5FA7"/>
    <w:pPr>
      <w:keepLines w:val="0"/>
      <w:numPr>
        <w:ilvl w:val="1"/>
        <w:numId w:val="1"/>
      </w:numPr>
      <w:spacing w:before="240" w:after="40"/>
      <w:jc w:val="left"/>
    </w:pPr>
    <w:rPr>
      <w:rFonts w:ascii="Arial" w:eastAsia="Times New Roman" w:hAnsi="Arial" w:cs="Arial"/>
      <w:color w:val="006C55"/>
      <w:spacing w:val="4"/>
      <w:sz w:val="28"/>
      <w:szCs w:val="22"/>
    </w:rPr>
  </w:style>
  <w:style w:type="character" w:customStyle="1" w:styleId="HEADING2Char0">
    <w:name w:val="HEADING 2 Char"/>
    <w:basedOn w:val="DefaultParagraphFont"/>
    <w:link w:val="Heading21"/>
    <w:rsid w:val="00EA5FA7"/>
    <w:rPr>
      <w:rFonts w:ascii="Arial" w:eastAsia="Times New Roman" w:hAnsi="Arial" w:cs="Arial"/>
      <w:color w:val="006C55"/>
      <w:spacing w:val="4"/>
      <w:sz w:val="28"/>
      <w:lang w:val="en-GB"/>
    </w:rPr>
  </w:style>
  <w:style w:type="table" w:styleId="TableGrid">
    <w:name w:val="Table Grid"/>
    <w:basedOn w:val="TableNormal"/>
    <w:uiPriority w:val="59"/>
    <w:rsid w:val="00EA5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EA5FA7"/>
    <w:rPr>
      <w:rFonts w:ascii="Times New Roman" w:eastAsia="Calibri" w:hAnsi="Times New Roman" w:cs="Times New Roman"/>
      <w:sz w:val="24"/>
      <w:lang w:val="en-GB"/>
    </w:rPr>
  </w:style>
  <w:style w:type="paragraph" w:styleId="BodyText">
    <w:name w:val="Body Text"/>
    <w:basedOn w:val="Normal"/>
    <w:link w:val="BodyTextChar"/>
    <w:uiPriority w:val="99"/>
    <w:unhideWhenUsed/>
    <w:rsid w:val="00EA5FA7"/>
  </w:style>
  <w:style w:type="character" w:customStyle="1" w:styleId="BodyTextChar">
    <w:name w:val="Body Text Char"/>
    <w:basedOn w:val="DefaultParagraphFont"/>
    <w:link w:val="BodyText"/>
    <w:uiPriority w:val="99"/>
    <w:rsid w:val="00EA5FA7"/>
    <w:rPr>
      <w:rFonts w:ascii="Times New Roman" w:eastAsia="Calibri" w:hAnsi="Times New Roman" w:cs="Times New Roman"/>
      <w:sz w:val="24"/>
      <w:lang w:val="en-GB"/>
    </w:rPr>
  </w:style>
  <w:style w:type="paragraph" w:customStyle="1" w:styleId="Body">
    <w:name w:val="Body"/>
    <w:basedOn w:val="Normal"/>
    <w:link w:val="BodyChar"/>
    <w:qFormat/>
    <w:rsid w:val="00EA5FA7"/>
    <w:pPr>
      <w:spacing w:after="40" w:line="276" w:lineRule="auto"/>
    </w:pPr>
    <w:rPr>
      <w:rFonts w:ascii="Arial" w:hAnsi="Arial"/>
      <w:color w:val="2E74B5" w:themeColor="accent1" w:themeShade="BF"/>
      <w:sz w:val="20"/>
      <w:szCs w:val="26"/>
    </w:rPr>
  </w:style>
  <w:style w:type="character" w:customStyle="1" w:styleId="BodyChar">
    <w:name w:val="Body Char"/>
    <w:basedOn w:val="Heading2Char"/>
    <w:link w:val="Body"/>
    <w:locked/>
    <w:rsid w:val="00EA5FA7"/>
    <w:rPr>
      <w:rFonts w:ascii="Arial" w:eastAsia="Calibri" w:hAnsi="Arial" w:cs="Times New Roman"/>
      <w:color w:val="2E74B5" w:themeColor="accent1" w:themeShade="BF"/>
      <w:sz w:val="20"/>
      <w:szCs w:val="26"/>
      <w:lang w:val="en-GB"/>
    </w:rPr>
  </w:style>
  <w:style w:type="character" w:customStyle="1" w:styleId="Heading2Char">
    <w:name w:val="Heading 2 Char"/>
    <w:basedOn w:val="DefaultParagraphFont"/>
    <w:link w:val="Heading2"/>
    <w:uiPriority w:val="9"/>
    <w:semiHidden/>
    <w:rsid w:val="00EA5FA7"/>
    <w:rPr>
      <w:rFonts w:asciiTheme="majorHAnsi" w:eastAsiaTheme="majorEastAsia" w:hAnsiTheme="majorHAnsi" w:cstheme="majorBidi"/>
      <w:color w:val="2E74B5" w:themeColor="accent1" w:themeShade="BF"/>
      <w:sz w:val="26"/>
      <w:szCs w:val="26"/>
      <w:lang w:val="en-GB"/>
    </w:rPr>
  </w:style>
  <w:style w:type="character" w:styleId="PlaceholderText">
    <w:name w:val="Placeholder Text"/>
    <w:basedOn w:val="DefaultParagraphFont"/>
    <w:uiPriority w:val="99"/>
    <w:semiHidden/>
    <w:rsid w:val="00EA5F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F5DE3D19D1411AA5062CB65D6E4707"/>
        <w:category>
          <w:name w:val="General"/>
          <w:gallery w:val="placeholder"/>
        </w:category>
        <w:types>
          <w:type w:val="bbPlcHdr"/>
        </w:types>
        <w:behaviors>
          <w:behavior w:val="content"/>
        </w:behaviors>
        <w:guid w:val="{92DD596D-4DF2-4A42-AD84-2C9BD358C12B}"/>
      </w:docPartPr>
      <w:docPartBody>
        <w:p w:rsidR="004B71A6" w:rsidRDefault="00A43EFC" w:rsidP="00A43EFC">
          <w:pPr>
            <w:pStyle w:val="C8F5DE3D19D1411AA5062CB65D6E4707"/>
          </w:pPr>
          <w:r w:rsidRPr="0043269E">
            <w:rPr>
              <w:rStyle w:val="PlaceholderText"/>
            </w:rPr>
            <w:t>[Subject]</w:t>
          </w:r>
        </w:p>
      </w:docPartBody>
    </w:docPart>
    <w:docPart>
      <w:docPartPr>
        <w:name w:val="731BB8592BC24B13AB99B8F7E72BB681"/>
        <w:category>
          <w:name w:val="General"/>
          <w:gallery w:val="placeholder"/>
        </w:category>
        <w:types>
          <w:type w:val="bbPlcHdr"/>
        </w:types>
        <w:behaviors>
          <w:behavior w:val="content"/>
        </w:behaviors>
        <w:guid w:val="{F9F5926B-C636-464F-BF92-992DBE4DB783}"/>
      </w:docPartPr>
      <w:docPartBody>
        <w:p w:rsidR="004B71A6" w:rsidRDefault="00A43EFC" w:rsidP="00A43EFC">
          <w:pPr>
            <w:pStyle w:val="731BB8592BC24B13AB99B8F7E72BB681"/>
          </w:pPr>
          <w:r w:rsidRPr="0043269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tima">
    <w:altName w:val="Calibri"/>
    <w:panose1 w:val="00000000000000000000"/>
    <w:charset w:val="00"/>
    <w:family w:val="auto"/>
    <w:notTrueType/>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FC"/>
    <w:rsid w:val="004B71A6"/>
    <w:rsid w:val="00A43EFC"/>
    <w:rsid w:val="00AA7D30"/>
    <w:rsid w:val="00E2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EFC"/>
    <w:rPr>
      <w:color w:val="808080"/>
    </w:rPr>
  </w:style>
  <w:style w:type="paragraph" w:customStyle="1" w:styleId="E22A0D6D094942B3828CEBEC4BF4CB7F">
    <w:name w:val="E22A0D6D094942B3828CEBEC4BF4CB7F"/>
    <w:rsid w:val="00A43EFC"/>
  </w:style>
  <w:style w:type="paragraph" w:customStyle="1" w:styleId="BA15EAEA510045C6A1DC990A3388AFDA">
    <w:name w:val="BA15EAEA510045C6A1DC990A3388AFDA"/>
    <w:rsid w:val="00A43EFC"/>
  </w:style>
  <w:style w:type="paragraph" w:customStyle="1" w:styleId="C8F5DE3D19D1411AA5062CB65D6E4707">
    <w:name w:val="C8F5DE3D19D1411AA5062CB65D6E4707"/>
    <w:rsid w:val="00A43EFC"/>
  </w:style>
  <w:style w:type="paragraph" w:customStyle="1" w:styleId="731BB8592BC24B13AB99B8F7E72BB681">
    <w:name w:val="731BB8592BC24B13AB99B8F7E72BB681"/>
    <w:rsid w:val="00A43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3767</Words>
  <Characters>21475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Public Administration Reform in Georgia</vt:lpstr>
    </vt:vector>
  </TitlesOfParts>
  <Company/>
  <LinksUpToDate>false</LinksUpToDate>
  <CharactersWithSpaces>25192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Public Administration Reform in Georgia</dc:title>
  <dc:subject>Typical Procedure for Drafting Policy Documents</dc:subject>
  <dc:creator>PAI;GEC Developments Corp.</dc:creator>
  <cp:keywords/>
  <dc:description/>
  <cp:lastModifiedBy>Giorgi Bobghiashvili</cp:lastModifiedBy>
  <cp:revision>3</cp:revision>
  <dcterms:created xsi:type="dcterms:W3CDTF">2018-08-08T12:05:00Z</dcterms:created>
  <dcterms:modified xsi:type="dcterms:W3CDTF">2018-08-08T12:07:00Z</dcterms:modified>
</cp:coreProperties>
</file>